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EB" w:rsidRPr="00A15561" w:rsidRDefault="00A15561" w:rsidP="00FF74EB">
      <w:pPr>
        <w:suppressAutoHyphens/>
        <w:jc w:val="center"/>
        <w:rPr>
          <w:rFonts w:ascii="Arial" w:hAnsi="Arial" w:cs="Arial"/>
          <w:b/>
          <w:lang w:eastAsia="ar-SA"/>
        </w:rPr>
      </w:pPr>
      <w:r w:rsidRPr="00A15561">
        <w:rPr>
          <w:rFonts w:ascii="Arial" w:hAnsi="Arial" w:cs="Arial"/>
          <w:b/>
          <w:lang w:eastAsia="ar-SA"/>
        </w:rPr>
        <w:t>АДМИНИСТРАЦИЯ</w:t>
      </w:r>
      <w:r w:rsidR="00380DDC" w:rsidRPr="00A15561">
        <w:rPr>
          <w:rFonts w:ascii="Arial" w:hAnsi="Arial" w:cs="Arial"/>
          <w:b/>
          <w:lang w:eastAsia="ar-SA"/>
        </w:rPr>
        <w:t xml:space="preserve"> СПИРОВСКОГО РАЙОНА</w:t>
      </w:r>
      <w:r w:rsidR="00380DDC" w:rsidRPr="00A15561">
        <w:rPr>
          <w:rFonts w:ascii="Arial" w:hAnsi="Arial" w:cs="Arial"/>
          <w:b/>
          <w:lang w:eastAsia="ar-SA"/>
        </w:rPr>
        <w:br/>
        <w:t>ТВЕРСКОЙ ОБЛАСТИ</w:t>
      </w:r>
    </w:p>
    <w:p w:rsidR="00FF74EB" w:rsidRDefault="00FF74EB" w:rsidP="00FF74EB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A15561" w:rsidRPr="00A15561" w:rsidRDefault="00A15561" w:rsidP="00FF74EB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FF74EB" w:rsidRPr="00A15561" w:rsidRDefault="00A15561" w:rsidP="00FF74EB">
      <w:pPr>
        <w:suppressAutoHyphens/>
        <w:jc w:val="center"/>
        <w:rPr>
          <w:rFonts w:ascii="Arial" w:hAnsi="Arial" w:cs="Arial"/>
          <w:b/>
          <w:lang w:eastAsia="ar-SA"/>
        </w:rPr>
      </w:pPr>
      <w:r w:rsidRPr="00A15561">
        <w:rPr>
          <w:rFonts w:ascii="Arial" w:hAnsi="Arial" w:cs="Arial"/>
          <w:b/>
          <w:lang w:eastAsia="ar-SA"/>
        </w:rPr>
        <w:t>ПОСТАНОВЛЕНИЕ</w:t>
      </w:r>
    </w:p>
    <w:p w:rsidR="00FF74EB" w:rsidRDefault="00FF74EB" w:rsidP="00FF74EB">
      <w:pPr>
        <w:suppressAutoHyphens/>
        <w:rPr>
          <w:rFonts w:ascii="Arial" w:hAnsi="Arial" w:cs="Arial"/>
          <w:lang w:eastAsia="ar-SA"/>
        </w:rPr>
      </w:pPr>
    </w:p>
    <w:p w:rsidR="00A15561" w:rsidRPr="00A15561" w:rsidRDefault="00A15561" w:rsidP="00FF74EB">
      <w:pPr>
        <w:suppressAutoHyphens/>
        <w:rPr>
          <w:rFonts w:ascii="Arial" w:hAnsi="Arial" w:cs="Arial"/>
          <w:lang w:eastAsia="ar-SA"/>
        </w:rPr>
      </w:pPr>
    </w:p>
    <w:p w:rsidR="00380DDC" w:rsidRPr="00A15561" w:rsidRDefault="00FF74EB" w:rsidP="00FF74EB">
      <w:pPr>
        <w:suppressAutoHyphens/>
        <w:rPr>
          <w:rFonts w:ascii="Arial" w:hAnsi="Arial" w:cs="Arial"/>
          <w:lang w:eastAsia="ar-SA"/>
        </w:rPr>
      </w:pPr>
      <w:r w:rsidRPr="00A15561">
        <w:rPr>
          <w:rFonts w:ascii="Arial" w:hAnsi="Arial" w:cs="Arial"/>
          <w:lang w:eastAsia="ar-SA"/>
        </w:rPr>
        <w:t xml:space="preserve">   </w:t>
      </w:r>
      <w:r w:rsidR="00172031">
        <w:rPr>
          <w:rFonts w:ascii="Arial" w:hAnsi="Arial" w:cs="Arial"/>
          <w:lang w:eastAsia="ar-SA"/>
        </w:rPr>
        <w:t>12</w:t>
      </w:r>
      <w:r w:rsidR="00380DDC" w:rsidRPr="00A15561">
        <w:rPr>
          <w:rFonts w:ascii="Arial" w:hAnsi="Arial" w:cs="Arial"/>
          <w:lang w:eastAsia="ar-SA"/>
        </w:rPr>
        <w:t>.0</w:t>
      </w:r>
      <w:r w:rsidR="00A15561" w:rsidRPr="00A15561">
        <w:rPr>
          <w:rFonts w:ascii="Arial" w:hAnsi="Arial" w:cs="Arial"/>
          <w:lang w:eastAsia="ar-SA"/>
        </w:rPr>
        <w:t>7</w:t>
      </w:r>
      <w:r w:rsidR="00380DDC" w:rsidRPr="00A15561">
        <w:rPr>
          <w:rFonts w:ascii="Arial" w:hAnsi="Arial" w:cs="Arial"/>
          <w:lang w:eastAsia="ar-SA"/>
        </w:rPr>
        <w:t xml:space="preserve">.2017                               </w:t>
      </w:r>
      <w:r w:rsidR="00A15561">
        <w:rPr>
          <w:rFonts w:ascii="Arial" w:hAnsi="Arial" w:cs="Arial"/>
          <w:lang w:eastAsia="ar-SA"/>
        </w:rPr>
        <w:t xml:space="preserve">     </w:t>
      </w:r>
      <w:r w:rsidR="00380DDC" w:rsidRPr="00A15561">
        <w:rPr>
          <w:rFonts w:ascii="Arial" w:hAnsi="Arial" w:cs="Arial"/>
          <w:lang w:eastAsia="ar-SA"/>
        </w:rPr>
        <w:t xml:space="preserve">       </w:t>
      </w:r>
      <w:proofErr w:type="spellStart"/>
      <w:r w:rsidR="00380DDC" w:rsidRPr="00A15561">
        <w:rPr>
          <w:rFonts w:ascii="Arial" w:hAnsi="Arial" w:cs="Arial"/>
          <w:lang w:eastAsia="ar-SA"/>
        </w:rPr>
        <w:t>п</w:t>
      </w:r>
      <w:proofErr w:type="gramStart"/>
      <w:r w:rsidR="00380DDC" w:rsidRPr="00A15561">
        <w:rPr>
          <w:rFonts w:ascii="Arial" w:hAnsi="Arial" w:cs="Arial"/>
          <w:lang w:eastAsia="ar-SA"/>
        </w:rPr>
        <w:t>.С</w:t>
      </w:r>
      <w:proofErr w:type="gramEnd"/>
      <w:r w:rsidR="00380DDC" w:rsidRPr="00A15561">
        <w:rPr>
          <w:rFonts w:ascii="Arial" w:hAnsi="Arial" w:cs="Arial"/>
          <w:lang w:eastAsia="ar-SA"/>
        </w:rPr>
        <w:t>пирово</w:t>
      </w:r>
      <w:proofErr w:type="spellEnd"/>
      <w:r w:rsidRPr="00A15561">
        <w:rPr>
          <w:rFonts w:ascii="Arial" w:hAnsi="Arial" w:cs="Arial"/>
          <w:lang w:eastAsia="ar-SA"/>
        </w:rPr>
        <w:t xml:space="preserve">                </w:t>
      </w:r>
      <w:r w:rsidR="00380DDC" w:rsidRPr="00A15561">
        <w:rPr>
          <w:rFonts w:ascii="Arial" w:hAnsi="Arial" w:cs="Arial"/>
          <w:lang w:eastAsia="ar-SA"/>
        </w:rPr>
        <w:t xml:space="preserve">                </w:t>
      </w:r>
      <w:r w:rsidR="00A15561">
        <w:rPr>
          <w:rFonts w:ascii="Arial" w:hAnsi="Arial" w:cs="Arial"/>
          <w:lang w:eastAsia="ar-SA"/>
        </w:rPr>
        <w:t xml:space="preserve">           </w:t>
      </w:r>
      <w:r w:rsidR="00380DDC" w:rsidRPr="00A15561">
        <w:rPr>
          <w:rFonts w:ascii="Arial" w:hAnsi="Arial" w:cs="Arial"/>
          <w:lang w:eastAsia="ar-SA"/>
        </w:rPr>
        <w:t xml:space="preserve">  №</w:t>
      </w:r>
      <w:r w:rsidRPr="00A15561">
        <w:rPr>
          <w:rFonts w:ascii="Arial" w:hAnsi="Arial" w:cs="Arial"/>
          <w:lang w:eastAsia="ar-SA"/>
        </w:rPr>
        <w:t xml:space="preserve">  </w:t>
      </w:r>
      <w:r w:rsidR="00172031">
        <w:rPr>
          <w:rFonts w:ascii="Arial" w:hAnsi="Arial" w:cs="Arial"/>
          <w:lang w:eastAsia="ar-SA"/>
        </w:rPr>
        <w:t>168-п</w:t>
      </w:r>
      <w:r w:rsidRPr="00A15561">
        <w:rPr>
          <w:rFonts w:ascii="Arial" w:hAnsi="Arial" w:cs="Arial"/>
          <w:lang w:eastAsia="ar-SA"/>
        </w:rPr>
        <w:t xml:space="preserve">   </w:t>
      </w:r>
    </w:p>
    <w:p w:rsidR="00FF74EB" w:rsidRDefault="00FF74EB" w:rsidP="00FF74EB">
      <w:pPr>
        <w:suppressAutoHyphens/>
        <w:rPr>
          <w:rFonts w:ascii="Arial" w:hAnsi="Arial" w:cs="Arial"/>
          <w:lang w:eastAsia="ar-SA"/>
        </w:rPr>
      </w:pPr>
      <w:r w:rsidRPr="00A15561">
        <w:rPr>
          <w:rFonts w:ascii="Arial" w:hAnsi="Arial" w:cs="Arial"/>
          <w:lang w:eastAsia="ar-SA"/>
        </w:rPr>
        <w:t xml:space="preserve">    </w:t>
      </w:r>
    </w:p>
    <w:p w:rsidR="00A15561" w:rsidRPr="00A15561" w:rsidRDefault="00A15561" w:rsidP="00FF74EB">
      <w:pPr>
        <w:suppressAutoHyphens/>
        <w:rPr>
          <w:rFonts w:ascii="Arial" w:hAnsi="Arial" w:cs="Arial"/>
          <w:lang w:eastAsia="ar-SA"/>
        </w:rPr>
      </w:pPr>
    </w:p>
    <w:p w:rsidR="00380DDC" w:rsidRPr="00A15561" w:rsidRDefault="00380DDC" w:rsidP="00A15561">
      <w:pPr>
        <w:autoSpaceDE w:val="0"/>
        <w:autoSpaceDN w:val="0"/>
        <w:adjustRightInd w:val="0"/>
        <w:ind w:right="4536"/>
        <w:jc w:val="both"/>
        <w:rPr>
          <w:rFonts w:ascii="Arial" w:hAnsi="Arial" w:cs="Arial"/>
          <w:b/>
        </w:rPr>
      </w:pPr>
      <w:bookmarkStart w:id="0" w:name="_GoBack"/>
      <w:r w:rsidRPr="00A15561">
        <w:rPr>
          <w:rFonts w:ascii="Arial" w:hAnsi="Arial" w:cs="Arial"/>
          <w:b/>
        </w:rPr>
        <w:t xml:space="preserve">Об утверждении </w:t>
      </w:r>
      <w:proofErr w:type="gramStart"/>
      <w:r w:rsidRPr="00A15561">
        <w:rPr>
          <w:rFonts w:ascii="Arial" w:hAnsi="Arial" w:cs="Arial"/>
          <w:b/>
        </w:rPr>
        <w:t>Правил определения  начальной цены предмета аукциона</w:t>
      </w:r>
      <w:proofErr w:type="gramEnd"/>
      <w:r w:rsidRPr="00A15561">
        <w:rPr>
          <w:rFonts w:ascii="Arial" w:hAnsi="Arial" w:cs="Arial"/>
          <w:b/>
        </w:rPr>
        <w:t xml:space="preserve"> на право заключения договоров аренды земельных участков и Порядка определения размера начальной цены предмета аукциона на право заключения договоров аренды земельных участков</w:t>
      </w:r>
    </w:p>
    <w:bookmarkEnd w:id="0"/>
    <w:p w:rsidR="00380DDC" w:rsidRDefault="00380DDC" w:rsidP="00380D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A15561" w:rsidRPr="00A15561" w:rsidRDefault="00A15561" w:rsidP="00380D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380DDC" w:rsidRPr="00A15561" w:rsidRDefault="00380DDC" w:rsidP="00380DDC">
      <w:pPr>
        <w:ind w:firstLine="567"/>
        <w:jc w:val="both"/>
        <w:rPr>
          <w:rFonts w:ascii="Arial" w:hAnsi="Arial" w:cs="Arial"/>
          <w:bCs/>
          <w:kern w:val="36"/>
        </w:rPr>
      </w:pPr>
      <w:r w:rsidRPr="00A15561">
        <w:rPr>
          <w:rFonts w:ascii="Arial" w:hAnsi="Arial" w:cs="Arial"/>
        </w:rPr>
        <w:t xml:space="preserve">В соответствии со статьей 39.11 Земельного кодекса Российской Федерации, статьей 3.3 </w:t>
      </w:r>
      <w:r w:rsidRPr="00A15561">
        <w:rPr>
          <w:rFonts w:ascii="Arial" w:hAnsi="Arial" w:cs="Arial"/>
          <w:bCs/>
          <w:shd w:val="clear" w:color="auto" w:fill="FFFFFF"/>
        </w:rPr>
        <w:t>Федерального закона от 25.10.2001 №137-ФЗ «О введении в действие Земельного кодекса Российской Федерации»</w:t>
      </w:r>
      <w:bookmarkStart w:id="1" w:name="dst134"/>
      <w:bookmarkEnd w:id="1"/>
      <w:r w:rsidRPr="00A15561">
        <w:rPr>
          <w:rFonts w:ascii="Arial" w:hAnsi="Arial" w:cs="Arial"/>
          <w:bCs/>
          <w:shd w:val="clear" w:color="auto" w:fill="FFFFFF"/>
        </w:rPr>
        <w:t>,</w:t>
      </w:r>
    </w:p>
    <w:p w:rsidR="00380DDC" w:rsidRPr="00A15561" w:rsidRDefault="00380DDC" w:rsidP="00380DD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380DDC" w:rsidRPr="00A15561" w:rsidRDefault="00380DDC" w:rsidP="00380DD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A15561">
        <w:rPr>
          <w:rFonts w:ascii="Arial" w:hAnsi="Arial" w:cs="Arial"/>
          <w:b/>
        </w:rPr>
        <w:t xml:space="preserve">        </w:t>
      </w:r>
      <w:r w:rsidR="00A15561" w:rsidRPr="00A15561">
        <w:rPr>
          <w:rFonts w:ascii="Arial" w:hAnsi="Arial" w:cs="Arial"/>
          <w:b/>
        </w:rPr>
        <w:t>Администрация Спировского района ПОСТАНОВЛЯЕТ</w:t>
      </w:r>
      <w:r w:rsidRPr="00A15561">
        <w:rPr>
          <w:rFonts w:ascii="Arial" w:hAnsi="Arial" w:cs="Arial"/>
          <w:b/>
        </w:rPr>
        <w:t>:</w:t>
      </w:r>
    </w:p>
    <w:p w:rsidR="00380DDC" w:rsidRPr="00A15561" w:rsidRDefault="00380DDC" w:rsidP="00380DDC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5561">
        <w:rPr>
          <w:rFonts w:ascii="Arial" w:hAnsi="Arial" w:cs="Arial"/>
          <w:sz w:val="24"/>
          <w:szCs w:val="24"/>
        </w:rPr>
        <w:t xml:space="preserve">1. Утвердить: </w:t>
      </w:r>
    </w:p>
    <w:p w:rsidR="00380DDC" w:rsidRPr="00A15561" w:rsidRDefault="00380DDC" w:rsidP="00380DDC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5561">
        <w:rPr>
          <w:rFonts w:ascii="Arial" w:hAnsi="Arial" w:cs="Arial"/>
          <w:sz w:val="24"/>
          <w:szCs w:val="24"/>
        </w:rPr>
        <w:t xml:space="preserve">1.1. Правила определения начальной цены предмета аукциона на право заключения договоров аренды земельных участков (приложение 1). </w:t>
      </w:r>
    </w:p>
    <w:p w:rsidR="00380DDC" w:rsidRPr="00A15561" w:rsidRDefault="00380DDC" w:rsidP="00380DDC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5561">
        <w:rPr>
          <w:rFonts w:ascii="Arial" w:hAnsi="Arial" w:cs="Arial"/>
          <w:sz w:val="24"/>
          <w:szCs w:val="24"/>
        </w:rPr>
        <w:t xml:space="preserve">1.2. Порядок определения размера начальной цены предмета аукциона на право заключения договоров аренды земельных участков (Приложение 2). </w:t>
      </w:r>
    </w:p>
    <w:p w:rsidR="00380DDC" w:rsidRPr="00A15561" w:rsidRDefault="00380DDC" w:rsidP="00380DDC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5561">
        <w:rPr>
          <w:rFonts w:ascii="Arial" w:hAnsi="Arial" w:cs="Arial"/>
          <w:sz w:val="24"/>
          <w:szCs w:val="24"/>
        </w:rPr>
        <w:t xml:space="preserve">2. Настоящее решение вступает в силу со дня его </w:t>
      </w:r>
      <w:r w:rsidR="00A544A7" w:rsidRPr="00A15561">
        <w:rPr>
          <w:rFonts w:ascii="Arial" w:hAnsi="Arial" w:cs="Arial"/>
          <w:sz w:val="24"/>
          <w:szCs w:val="24"/>
        </w:rPr>
        <w:t xml:space="preserve">подписания и подлежит </w:t>
      </w:r>
      <w:r w:rsidRPr="00A15561">
        <w:rPr>
          <w:rFonts w:ascii="Arial" w:hAnsi="Arial" w:cs="Arial"/>
          <w:sz w:val="24"/>
          <w:szCs w:val="24"/>
        </w:rPr>
        <w:t>официально</w:t>
      </w:r>
      <w:r w:rsidR="00A544A7" w:rsidRPr="00A15561">
        <w:rPr>
          <w:rFonts w:ascii="Arial" w:hAnsi="Arial" w:cs="Arial"/>
          <w:sz w:val="24"/>
          <w:szCs w:val="24"/>
        </w:rPr>
        <w:t>му</w:t>
      </w:r>
      <w:r w:rsidRPr="00A15561">
        <w:rPr>
          <w:rFonts w:ascii="Arial" w:hAnsi="Arial" w:cs="Arial"/>
          <w:sz w:val="24"/>
          <w:szCs w:val="24"/>
        </w:rPr>
        <w:t xml:space="preserve"> опубликовани</w:t>
      </w:r>
      <w:r w:rsidR="00A544A7" w:rsidRPr="00A15561">
        <w:rPr>
          <w:rFonts w:ascii="Arial" w:hAnsi="Arial" w:cs="Arial"/>
          <w:sz w:val="24"/>
          <w:szCs w:val="24"/>
        </w:rPr>
        <w:t>ю</w:t>
      </w:r>
      <w:r w:rsidRPr="00A15561">
        <w:rPr>
          <w:rFonts w:ascii="Arial" w:hAnsi="Arial" w:cs="Arial"/>
          <w:sz w:val="24"/>
          <w:szCs w:val="24"/>
        </w:rPr>
        <w:t xml:space="preserve">. </w:t>
      </w:r>
    </w:p>
    <w:p w:rsidR="00380DDC" w:rsidRPr="00A15561" w:rsidRDefault="00380DDC" w:rsidP="00380DDC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5561">
        <w:rPr>
          <w:rFonts w:ascii="Arial" w:hAnsi="Arial" w:cs="Arial"/>
          <w:sz w:val="24"/>
          <w:szCs w:val="24"/>
        </w:rPr>
        <w:t xml:space="preserve">3. </w:t>
      </w:r>
      <w:r w:rsidR="00A544A7" w:rsidRPr="00A15561">
        <w:rPr>
          <w:rFonts w:ascii="Arial" w:hAnsi="Arial" w:cs="Arial"/>
          <w:sz w:val="24"/>
          <w:szCs w:val="24"/>
        </w:rPr>
        <w:t>Р</w:t>
      </w:r>
      <w:r w:rsidRPr="00A15561">
        <w:rPr>
          <w:rFonts w:ascii="Arial" w:hAnsi="Arial" w:cs="Arial"/>
          <w:sz w:val="24"/>
          <w:szCs w:val="24"/>
        </w:rPr>
        <w:t xml:space="preserve">азместить </w:t>
      </w:r>
      <w:r w:rsidR="00A544A7" w:rsidRPr="00A15561">
        <w:rPr>
          <w:rFonts w:ascii="Arial" w:hAnsi="Arial" w:cs="Arial"/>
          <w:sz w:val="24"/>
          <w:szCs w:val="24"/>
        </w:rPr>
        <w:t xml:space="preserve">настоящее решение </w:t>
      </w:r>
      <w:r w:rsidRPr="00A15561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r w:rsidR="00A544A7" w:rsidRPr="00A15561">
        <w:rPr>
          <w:rFonts w:ascii="Arial" w:hAnsi="Arial" w:cs="Arial"/>
          <w:sz w:val="24"/>
          <w:szCs w:val="24"/>
        </w:rPr>
        <w:t xml:space="preserve">Спировского района </w:t>
      </w:r>
      <w:r w:rsidRPr="00A15561">
        <w:rPr>
          <w:rFonts w:ascii="Arial" w:hAnsi="Arial" w:cs="Arial"/>
          <w:sz w:val="24"/>
          <w:szCs w:val="24"/>
        </w:rPr>
        <w:t>в информационно - телекоммуникационной сети «Интернет».</w:t>
      </w:r>
    </w:p>
    <w:p w:rsidR="00380DDC" w:rsidRPr="00A15561" w:rsidRDefault="00380DDC" w:rsidP="00380DDC">
      <w:pPr>
        <w:pStyle w:val="a6"/>
        <w:tabs>
          <w:tab w:val="left" w:pos="180"/>
        </w:tabs>
        <w:spacing w:before="0" w:line="240" w:lineRule="auto"/>
        <w:ind w:firstLine="709"/>
        <w:rPr>
          <w:rFonts w:cs="Arial"/>
          <w:sz w:val="24"/>
          <w:szCs w:val="24"/>
        </w:rPr>
      </w:pPr>
    </w:p>
    <w:p w:rsidR="00380DDC" w:rsidRDefault="00380DDC" w:rsidP="00380DDC">
      <w:pPr>
        <w:pStyle w:val="a6"/>
        <w:tabs>
          <w:tab w:val="left" w:pos="180"/>
        </w:tabs>
        <w:spacing w:before="0" w:line="240" w:lineRule="auto"/>
        <w:ind w:firstLine="709"/>
        <w:rPr>
          <w:rFonts w:cs="Arial"/>
          <w:sz w:val="24"/>
          <w:szCs w:val="24"/>
        </w:rPr>
      </w:pPr>
    </w:p>
    <w:p w:rsidR="00A15561" w:rsidRPr="00A15561" w:rsidRDefault="00A15561" w:rsidP="00380DDC">
      <w:pPr>
        <w:pStyle w:val="a6"/>
        <w:tabs>
          <w:tab w:val="left" w:pos="180"/>
        </w:tabs>
        <w:spacing w:before="0" w:line="240" w:lineRule="auto"/>
        <w:ind w:firstLine="709"/>
        <w:rPr>
          <w:rFonts w:cs="Arial"/>
          <w:sz w:val="24"/>
          <w:szCs w:val="24"/>
        </w:rPr>
      </w:pPr>
    </w:p>
    <w:p w:rsidR="00380DDC" w:rsidRPr="00A15561" w:rsidRDefault="00380DDC" w:rsidP="00380DDC">
      <w:pPr>
        <w:tabs>
          <w:tab w:val="left" w:pos="6800"/>
        </w:tabs>
        <w:rPr>
          <w:rFonts w:ascii="Arial" w:hAnsi="Arial" w:cs="Arial"/>
        </w:rPr>
      </w:pPr>
      <w:r w:rsidRPr="00A15561">
        <w:rPr>
          <w:rFonts w:ascii="Arial" w:hAnsi="Arial" w:cs="Arial"/>
        </w:rPr>
        <w:t xml:space="preserve">Глава </w:t>
      </w:r>
      <w:r w:rsidR="00A544A7" w:rsidRPr="00A15561">
        <w:rPr>
          <w:rFonts w:ascii="Arial" w:hAnsi="Arial" w:cs="Arial"/>
        </w:rPr>
        <w:t>Спировского района</w:t>
      </w:r>
      <w:r w:rsidRPr="00A15561">
        <w:rPr>
          <w:rFonts w:ascii="Arial" w:hAnsi="Arial" w:cs="Arial"/>
        </w:rPr>
        <w:t xml:space="preserve">                                                 </w:t>
      </w:r>
      <w:r w:rsidR="00A15561">
        <w:rPr>
          <w:rFonts w:ascii="Arial" w:hAnsi="Arial" w:cs="Arial"/>
        </w:rPr>
        <w:t xml:space="preserve">        </w:t>
      </w:r>
      <w:r w:rsidRPr="00A15561">
        <w:rPr>
          <w:rFonts w:ascii="Arial" w:hAnsi="Arial" w:cs="Arial"/>
        </w:rPr>
        <w:t xml:space="preserve">    </w:t>
      </w:r>
      <w:r w:rsidR="00A544A7" w:rsidRPr="00A15561">
        <w:rPr>
          <w:rFonts w:ascii="Arial" w:hAnsi="Arial" w:cs="Arial"/>
        </w:rPr>
        <w:t xml:space="preserve">        </w:t>
      </w:r>
      <w:r w:rsidRPr="00A15561">
        <w:rPr>
          <w:rFonts w:ascii="Arial" w:hAnsi="Arial" w:cs="Arial"/>
        </w:rPr>
        <w:t xml:space="preserve">     </w:t>
      </w:r>
      <w:proofErr w:type="spellStart"/>
      <w:r w:rsidR="00A544A7" w:rsidRPr="00A15561">
        <w:rPr>
          <w:rFonts w:ascii="Arial" w:hAnsi="Arial" w:cs="Arial"/>
        </w:rPr>
        <w:t>Д.С.Михайлов</w:t>
      </w:r>
      <w:proofErr w:type="spellEnd"/>
    </w:p>
    <w:p w:rsidR="00A544A7" w:rsidRPr="00A15561" w:rsidRDefault="00A544A7" w:rsidP="00380DDC">
      <w:pPr>
        <w:tabs>
          <w:tab w:val="left" w:pos="6800"/>
        </w:tabs>
        <w:rPr>
          <w:rFonts w:ascii="Arial" w:hAnsi="Arial" w:cs="Arial"/>
        </w:rPr>
      </w:pPr>
    </w:p>
    <w:p w:rsidR="00A544A7" w:rsidRPr="00A15561" w:rsidRDefault="00A544A7" w:rsidP="00380DDC">
      <w:pPr>
        <w:tabs>
          <w:tab w:val="left" w:pos="6800"/>
        </w:tabs>
        <w:rPr>
          <w:rFonts w:ascii="Arial" w:hAnsi="Arial" w:cs="Arial"/>
        </w:rPr>
      </w:pPr>
    </w:p>
    <w:p w:rsidR="00380DDC" w:rsidRPr="00A15561" w:rsidRDefault="00380DDC" w:rsidP="00380DDC">
      <w:pPr>
        <w:ind w:firstLine="709"/>
        <w:jc w:val="right"/>
        <w:rPr>
          <w:rFonts w:ascii="Arial" w:hAnsi="Arial" w:cs="Arial"/>
        </w:rPr>
      </w:pPr>
    </w:p>
    <w:p w:rsidR="00380DDC" w:rsidRPr="00A15561" w:rsidRDefault="00380DDC" w:rsidP="00380DDC">
      <w:pPr>
        <w:ind w:firstLine="709"/>
        <w:jc w:val="right"/>
        <w:rPr>
          <w:rFonts w:ascii="Arial" w:hAnsi="Arial" w:cs="Arial"/>
        </w:rPr>
      </w:pPr>
    </w:p>
    <w:p w:rsidR="00380DDC" w:rsidRPr="00A15561" w:rsidRDefault="00380DDC" w:rsidP="00380DDC">
      <w:pPr>
        <w:ind w:firstLine="709"/>
        <w:jc w:val="right"/>
        <w:rPr>
          <w:rFonts w:ascii="Arial" w:hAnsi="Arial" w:cs="Arial"/>
        </w:rPr>
      </w:pPr>
    </w:p>
    <w:p w:rsidR="00380DDC" w:rsidRPr="00A15561" w:rsidRDefault="00380DDC" w:rsidP="00380DDC">
      <w:pPr>
        <w:ind w:firstLine="709"/>
        <w:jc w:val="right"/>
        <w:rPr>
          <w:rFonts w:ascii="Arial" w:hAnsi="Arial" w:cs="Arial"/>
        </w:rPr>
      </w:pPr>
    </w:p>
    <w:p w:rsidR="00380DDC" w:rsidRPr="00A15561" w:rsidRDefault="00A544A7" w:rsidP="00A544A7">
      <w:pPr>
        <w:ind w:left="5670"/>
        <w:jc w:val="center"/>
        <w:rPr>
          <w:rFonts w:ascii="Arial" w:hAnsi="Arial" w:cs="Arial"/>
          <w:sz w:val="22"/>
          <w:szCs w:val="22"/>
        </w:rPr>
      </w:pPr>
      <w:r w:rsidRPr="00A15561">
        <w:rPr>
          <w:rFonts w:ascii="Arial" w:hAnsi="Arial" w:cs="Arial"/>
        </w:rPr>
        <w:br w:type="page"/>
      </w:r>
      <w:r w:rsidR="00380DDC" w:rsidRPr="00A15561">
        <w:rPr>
          <w:rFonts w:ascii="Arial" w:hAnsi="Arial" w:cs="Arial"/>
          <w:sz w:val="22"/>
          <w:szCs w:val="22"/>
        </w:rPr>
        <w:lastRenderedPageBreak/>
        <w:t>Приложение 1</w:t>
      </w:r>
    </w:p>
    <w:p w:rsidR="00380DDC" w:rsidRPr="00A15561" w:rsidRDefault="00380DDC" w:rsidP="00A544A7">
      <w:pPr>
        <w:ind w:left="5670"/>
        <w:jc w:val="center"/>
        <w:rPr>
          <w:rFonts w:ascii="Arial" w:hAnsi="Arial" w:cs="Arial"/>
          <w:sz w:val="22"/>
          <w:szCs w:val="22"/>
        </w:rPr>
      </w:pPr>
      <w:r w:rsidRPr="00A15561">
        <w:rPr>
          <w:rFonts w:ascii="Arial" w:hAnsi="Arial" w:cs="Arial"/>
          <w:sz w:val="22"/>
          <w:szCs w:val="22"/>
        </w:rPr>
        <w:t xml:space="preserve">к </w:t>
      </w:r>
      <w:r w:rsidR="00A15561" w:rsidRPr="00A15561">
        <w:rPr>
          <w:rFonts w:ascii="Arial" w:hAnsi="Arial" w:cs="Arial"/>
          <w:sz w:val="22"/>
          <w:szCs w:val="22"/>
        </w:rPr>
        <w:t xml:space="preserve">постановлению администрации </w:t>
      </w:r>
      <w:r w:rsidRPr="00A15561">
        <w:rPr>
          <w:rFonts w:ascii="Arial" w:hAnsi="Arial" w:cs="Arial"/>
          <w:sz w:val="22"/>
          <w:szCs w:val="22"/>
        </w:rPr>
        <w:t xml:space="preserve"> </w:t>
      </w:r>
      <w:r w:rsidR="00A544A7" w:rsidRPr="00A15561">
        <w:rPr>
          <w:rFonts w:ascii="Arial" w:hAnsi="Arial" w:cs="Arial"/>
          <w:sz w:val="22"/>
          <w:szCs w:val="22"/>
        </w:rPr>
        <w:t xml:space="preserve">Спировского района </w:t>
      </w:r>
    </w:p>
    <w:p w:rsidR="00380DDC" w:rsidRPr="00A15561" w:rsidRDefault="00380DDC" w:rsidP="00A544A7">
      <w:pPr>
        <w:ind w:left="5670"/>
        <w:jc w:val="center"/>
        <w:rPr>
          <w:rFonts w:ascii="Arial" w:hAnsi="Arial" w:cs="Arial"/>
          <w:sz w:val="22"/>
          <w:szCs w:val="22"/>
        </w:rPr>
      </w:pPr>
      <w:r w:rsidRPr="00A15561">
        <w:rPr>
          <w:rFonts w:ascii="Arial" w:hAnsi="Arial" w:cs="Arial"/>
          <w:sz w:val="22"/>
          <w:szCs w:val="22"/>
        </w:rPr>
        <w:t xml:space="preserve">от </w:t>
      </w:r>
      <w:r w:rsidR="00172031">
        <w:rPr>
          <w:rFonts w:ascii="Arial" w:hAnsi="Arial" w:cs="Arial"/>
          <w:sz w:val="22"/>
          <w:szCs w:val="22"/>
        </w:rPr>
        <w:t>12</w:t>
      </w:r>
      <w:r w:rsidR="00A544A7" w:rsidRPr="00A15561">
        <w:rPr>
          <w:rFonts w:ascii="Arial" w:hAnsi="Arial" w:cs="Arial"/>
          <w:sz w:val="22"/>
          <w:szCs w:val="22"/>
        </w:rPr>
        <w:t>.0</w:t>
      </w:r>
      <w:r w:rsidR="00A15561">
        <w:rPr>
          <w:rFonts w:ascii="Arial" w:hAnsi="Arial" w:cs="Arial"/>
          <w:sz w:val="22"/>
          <w:szCs w:val="22"/>
        </w:rPr>
        <w:t>7</w:t>
      </w:r>
      <w:r w:rsidR="00A544A7" w:rsidRPr="00A15561">
        <w:rPr>
          <w:rFonts w:ascii="Arial" w:hAnsi="Arial" w:cs="Arial"/>
          <w:sz w:val="22"/>
          <w:szCs w:val="22"/>
        </w:rPr>
        <w:t xml:space="preserve">.2017 </w:t>
      </w:r>
      <w:r w:rsidR="00A15561">
        <w:rPr>
          <w:rFonts w:ascii="Arial" w:hAnsi="Arial" w:cs="Arial"/>
          <w:sz w:val="22"/>
          <w:szCs w:val="22"/>
        </w:rPr>
        <w:t>№</w:t>
      </w:r>
      <w:r w:rsidR="00172031">
        <w:rPr>
          <w:rFonts w:ascii="Arial" w:hAnsi="Arial" w:cs="Arial"/>
          <w:sz w:val="22"/>
          <w:szCs w:val="22"/>
        </w:rPr>
        <w:t>168-п</w:t>
      </w:r>
    </w:p>
    <w:p w:rsidR="00380DDC" w:rsidRPr="00A15561" w:rsidRDefault="00380DDC" w:rsidP="00380DDC">
      <w:pPr>
        <w:jc w:val="center"/>
        <w:rPr>
          <w:rFonts w:ascii="Arial" w:hAnsi="Arial" w:cs="Arial"/>
          <w:b/>
        </w:rPr>
      </w:pPr>
    </w:p>
    <w:p w:rsidR="00380DDC" w:rsidRPr="00A15561" w:rsidRDefault="00380DDC" w:rsidP="00380DDC">
      <w:pPr>
        <w:jc w:val="center"/>
        <w:rPr>
          <w:rFonts w:ascii="Arial" w:hAnsi="Arial" w:cs="Arial"/>
          <w:b/>
        </w:rPr>
      </w:pPr>
      <w:r w:rsidRPr="00A15561">
        <w:rPr>
          <w:rFonts w:ascii="Arial" w:hAnsi="Arial" w:cs="Arial"/>
          <w:b/>
        </w:rPr>
        <w:t>Правила</w:t>
      </w:r>
    </w:p>
    <w:p w:rsidR="00380DDC" w:rsidRPr="00A15561" w:rsidRDefault="00380DDC" w:rsidP="00380DDC">
      <w:pPr>
        <w:jc w:val="center"/>
        <w:rPr>
          <w:rFonts w:ascii="Arial" w:hAnsi="Arial" w:cs="Arial"/>
          <w:b/>
        </w:rPr>
      </w:pPr>
      <w:r w:rsidRPr="00A15561">
        <w:rPr>
          <w:rFonts w:ascii="Arial" w:hAnsi="Arial" w:cs="Arial"/>
          <w:b/>
        </w:rPr>
        <w:t>определения начальной цены предмета аукциона на право заключения договоров аренды земельных участков</w:t>
      </w:r>
    </w:p>
    <w:p w:rsidR="00380DDC" w:rsidRPr="00A15561" w:rsidRDefault="00380DDC" w:rsidP="00380DDC">
      <w:pPr>
        <w:ind w:firstLine="709"/>
        <w:jc w:val="both"/>
        <w:rPr>
          <w:rFonts w:ascii="Arial" w:hAnsi="Arial" w:cs="Arial"/>
        </w:rPr>
      </w:pPr>
    </w:p>
    <w:p w:rsidR="00380DDC" w:rsidRPr="00A15561" w:rsidRDefault="00380DDC" w:rsidP="00380DDC">
      <w:pPr>
        <w:ind w:firstLine="709"/>
        <w:jc w:val="both"/>
        <w:rPr>
          <w:rFonts w:ascii="Arial" w:hAnsi="Arial" w:cs="Arial"/>
        </w:rPr>
      </w:pPr>
      <w:r w:rsidRPr="00A15561">
        <w:rPr>
          <w:rFonts w:ascii="Arial" w:hAnsi="Arial" w:cs="Arial"/>
        </w:rPr>
        <w:t xml:space="preserve">1. </w:t>
      </w:r>
      <w:proofErr w:type="gramStart"/>
      <w:r w:rsidRPr="00A15561">
        <w:rPr>
          <w:rFonts w:ascii="Arial" w:hAnsi="Arial" w:cs="Arial"/>
        </w:rPr>
        <w:t xml:space="preserve">Правила определения начальной цены предмета аукциона на право заключения договоров аренды земельных участков (далее - Правила) разработаны в соответствии со статьей 39.11 Земельного кодекса Российской Федерации, и основываются на основных принципах определения арендной платы при аренде земельных участков, находящихся в государственной </w:t>
      </w:r>
      <w:r w:rsidR="00A544A7" w:rsidRPr="00A15561">
        <w:rPr>
          <w:rFonts w:ascii="Arial" w:hAnsi="Arial" w:cs="Arial"/>
        </w:rPr>
        <w:t xml:space="preserve">до разграничения </w:t>
      </w:r>
      <w:r w:rsidRPr="00A15561">
        <w:rPr>
          <w:rFonts w:ascii="Arial" w:hAnsi="Arial" w:cs="Arial"/>
        </w:rPr>
        <w:t>или муниципальной собственности, утвержденных постановлением Правитель</w:t>
      </w:r>
      <w:r w:rsidR="00A544A7" w:rsidRPr="00A15561">
        <w:rPr>
          <w:rFonts w:ascii="Arial" w:hAnsi="Arial" w:cs="Arial"/>
        </w:rPr>
        <w:t>ства Российской Федерации от 16.07.</w:t>
      </w:r>
      <w:r w:rsidRPr="00A15561">
        <w:rPr>
          <w:rFonts w:ascii="Arial" w:hAnsi="Arial" w:cs="Arial"/>
        </w:rPr>
        <w:t xml:space="preserve">2009  № 582. </w:t>
      </w:r>
      <w:proofErr w:type="gramEnd"/>
    </w:p>
    <w:p w:rsidR="00380DDC" w:rsidRPr="00A15561" w:rsidRDefault="00380DDC" w:rsidP="00380DDC">
      <w:pPr>
        <w:ind w:firstLine="709"/>
        <w:jc w:val="both"/>
        <w:rPr>
          <w:rFonts w:ascii="Arial" w:hAnsi="Arial" w:cs="Arial"/>
        </w:rPr>
      </w:pPr>
      <w:r w:rsidRPr="00A15561">
        <w:rPr>
          <w:rFonts w:ascii="Arial" w:hAnsi="Arial" w:cs="Arial"/>
        </w:rPr>
        <w:t xml:space="preserve">2. Настоящие Правила устанавливают порядок определения   начальной цены предмета аукциона на право заключения договоров аренды земельных участков в отношении земельных участков, находящихся в собственности муниципального образования </w:t>
      </w:r>
      <w:r w:rsidR="00A544A7" w:rsidRPr="00A15561">
        <w:rPr>
          <w:rFonts w:ascii="Arial" w:hAnsi="Arial" w:cs="Arial"/>
        </w:rPr>
        <w:t>Спировский район Тверской области</w:t>
      </w:r>
      <w:r w:rsidRPr="00A15561">
        <w:rPr>
          <w:rFonts w:ascii="Arial" w:hAnsi="Arial" w:cs="Arial"/>
        </w:rPr>
        <w:t xml:space="preserve"> и земельных участков, </w:t>
      </w:r>
      <w:r w:rsidR="00A544A7" w:rsidRPr="00A15561">
        <w:rPr>
          <w:rFonts w:ascii="Arial" w:hAnsi="Arial" w:cs="Arial"/>
        </w:rPr>
        <w:t xml:space="preserve">находящихся в государственной собственности до разграничения, право распоряжения которыми определено </w:t>
      </w:r>
      <w:r w:rsidRPr="00A15561">
        <w:rPr>
          <w:rFonts w:ascii="Arial" w:hAnsi="Arial" w:cs="Arial"/>
        </w:rPr>
        <w:t>земельным законодательством</w:t>
      </w:r>
      <w:r w:rsidR="00A544A7" w:rsidRPr="00A15561">
        <w:rPr>
          <w:rFonts w:ascii="Arial" w:hAnsi="Arial" w:cs="Arial"/>
        </w:rPr>
        <w:t xml:space="preserve"> (далее – земельный участок)</w:t>
      </w:r>
      <w:r w:rsidRPr="00A15561">
        <w:rPr>
          <w:rFonts w:ascii="Arial" w:hAnsi="Arial" w:cs="Arial"/>
        </w:rPr>
        <w:t>.</w:t>
      </w:r>
    </w:p>
    <w:p w:rsidR="00380DDC" w:rsidRPr="00A15561" w:rsidRDefault="00380DDC" w:rsidP="00380DDC">
      <w:pPr>
        <w:ind w:firstLine="709"/>
        <w:jc w:val="both"/>
        <w:rPr>
          <w:rFonts w:ascii="Arial" w:hAnsi="Arial" w:cs="Arial"/>
        </w:rPr>
      </w:pPr>
      <w:r w:rsidRPr="00A15561">
        <w:rPr>
          <w:rFonts w:ascii="Arial" w:hAnsi="Arial" w:cs="Arial"/>
        </w:rPr>
        <w:t xml:space="preserve">3. Начальная цена предмета аукциона на право заключения договоров аренды земельных участков (далее – начальная цена) устанавливается за земельный участок в целом. </w:t>
      </w:r>
    </w:p>
    <w:p w:rsidR="00380DDC" w:rsidRPr="00A15561" w:rsidRDefault="00380DDC" w:rsidP="00380DDC">
      <w:pPr>
        <w:ind w:firstLine="709"/>
        <w:jc w:val="both"/>
        <w:rPr>
          <w:rFonts w:ascii="Arial" w:hAnsi="Arial" w:cs="Arial"/>
        </w:rPr>
      </w:pPr>
      <w:r w:rsidRPr="00A15561">
        <w:rPr>
          <w:rFonts w:ascii="Arial" w:hAnsi="Arial" w:cs="Arial"/>
        </w:rPr>
        <w:t xml:space="preserve">4. Размер начальной цены устанавливается в проценте кадастровой стоимости земельного участка, если результаты государственной кадастровой оценки утверждены не ранее чем за пять лет до даты принятия решения о проведении аукциона, за исключением случая, предусмотренного пунктом 6 настоящих Правил. </w:t>
      </w:r>
    </w:p>
    <w:p w:rsidR="00380DDC" w:rsidRPr="00A15561" w:rsidRDefault="00380DDC" w:rsidP="00380DDC">
      <w:pPr>
        <w:ind w:firstLine="709"/>
        <w:jc w:val="both"/>
        <w:rPr>
          <w:rFonts w:ascii="Arial" w:hAnsi="Arial" w:cs="Arial"/>
        </w:rPr>
      </w:pPr>
      <w:r w:rsidRPr="00A15561">
        <w:rPr>
          <w:rFonts w:ascii="Arial" w:hAnsi="Arial" w:cs="Arial"/>
        </w:rPr>
        <w:t>5. В случае если результаты государственной кадастровой оценки утверждены ранее чем за пять лет до даты принятия решения о проведении аукциона, начальная цена устанавливается в размере ежегодной арендной платы, определенной по результатам рыночной оценки в соответствии с Федеральным законом от 29</w:t>
      </w:r>
      <w:r w:rsidR="00A544A7" w:rsidRPr="00A15561">
        <w:rPr>
          <w:rFonts w:ascii="Arial" w:hAnsi="Arial" w:cs="Arial"/>
        </w:rPr>
        <w:t>.07.</w:t>
      </w:r>
      <w:r w:rsidRPr="00A15561">
        <w:rPr>
          <w:rFonts w:ascii="Arial" w:hAnsi="Arial" w:cs="Arial"/>
        </w:rPr>
        <w:t xml:space="preserve">1998 № 135-ФЗ «Об оценочной деятельности в Российской Федерации». </w:t>
      </w:r>
    </w:p>
    <w:p w:rsidR="00380DDC" w:rsidRPr="00A15561" w:rsidRDefault="00380DDC" w:rsidP="00380DDC">
      <w:pPr>
        <w:ind w:firstLine="709"/>
        <w:jc w:val="both"/>
        <w:rPr>
          <w:rFonts w:ascii="Arial" w:hAnsi="Arial" w:cs="Arial"/>
        </w:rPr>
      </w:pPr>
      <w:r w:rsidRPr="00A15561">
        <w:rPr>
          <w:rFonts w:ascii="Arial" w:hAnsi="Arial" w:cs="Arial"/>
        </w:rPr>
        <w:t xml:space="preserve">6. 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(за исключением случая проведения аукциона в соответствии с пунктом 7 статьи 39.18 Земельного кодекса Российской Федерации) начальной ценой предмета аукциона на право заключения договора аренды такого земельного участка является размер первого арендного платежа, определенный по результатам рыночной оценки в соответствии с Федеральным законом от </w:t>
      </w:r>
      <w:r w:rsidR="00A544A7" w:rsidRPr="00A15561">
        <w:rPr>
          <w:rFonts w:ascii="Arial" w:hAnsi="Arial" w:cs="Arial"/>
        </w:rPr>
        <w:t xml:space="preserve">29.07.1998 № 135-ФЗ  </w:t>
      </w:r>
      <w:r w:rsidRPr="00A15561">
        <w:rPr>
          <w:rFonts w:ascii="Arial" w:hAnsi="Arial" w:cs="Arial"/>
        </w:rPr>
        <w:t xml:space="preserve">«Об оценочной деятельности в Российской Федерации». </w:t>
      </w:r>
    </w:p>
    <w:p w:rsidR="00380DDC" w:rsidRPr="00A15561" w:rsidRDefault="00380DDC" w:rsidP="00380DDC">
      <w:pPr>
        <w:ind w:firstLine="709"/>
        <w:jc w:val="both"/>
        <w:rPr>
          <w:rFonts w:ascii="Arial" w:hAnsi="Arial" w:cs="Arial"/>
        </w:rPr>
      </w:pPr>
      <w:r w:rsidRPr="00A15561">
        <w:rPr>
          <w:rFonts w:ascii="Arial" w:hAnsi="Arial" w:cs="Arial"/>
        </w:rPr>
        <w:t xml:space="preserve">7. По результатам аукциона определяется ежегодный размер арендной платы. </w:t>
      </w:r>
    </w:p>
    <w:p w:rsidR="00380DDC" w:rsidRPr="00A15561" w:rsidRDefault="00380DDC" w:rsidP="00380DDC">
      <w:pPr>
        <w:ind w:firstLine="709"/>
        <w:jc w:val="both"/>
        <w:rPr>
          <w:rFonts w:ascii="Arial" w:hAnsi="Arial" w:cs="Arial"/>
        </w:rPr>
      </w:pPr>
      <w:r w:rsidRPr="00A15561">
        <w:rPr>
          <w:rFonts w:ascii="Arial" w:hAnsi="Arial" w:cs="Arial"/>
        </w:rPr>
        <w:t xml:space="preserve">По результатам аукциона на право заключения договора аренды земельного участка для комплексного освоения территории или ведения дачного хозяйства (за исключением случая проведения аукциона в соответствии с пунктом 7 статьи 39.18 Земельного кодекса Российской Федерации) определяется размер первого арендного платежа. </w:t>
      </w:r>
    </w:p>
    <w:p w:rsidR="00380DDC" w:rsidRPr="00A15561" w:rsidRDefault="00380DDC" w:rsidP="00380DDC">
      <w:pPr>
        <w:ind w:firstLine="709"/>
        <w:jc w:val="both"/>
        <w:rPr>
          <w:rFonts w:ascii="Arial" w:hAnsi="Arial" w:cs="Arial"/>
        </w:rPr>
      </w:pPr>
      <w:r w:rsidRPr="00A15561">
        <w:rPr>
          <w:rFonts w:ascii="Arial" w:hAnsi="Arial" w:cs="Arial"/>
        </w:rPr>
        <w:t xml:space="preserve">8. Процент кадастровой стоимости земельного участка, применяемый при расчете начальной цены, в соответствии с пунктом 14 статьи 39.11 Земельного кодекса Российской Федерации, не может быть менее полутора процентов. </w:t>
      </w:r>
    </w:p>
    <w:p w:rsidR="00380DDC" w:rsidRPr="00A15561" w:rsidRDefault="00A544A7" w:rsidP="00380DDC">
      <w:pPr>
        <w:ind w:firstLine="709"/>
        <w:jc w:val="both"/>
        <w:rPr>
          <w:rFonts w:ascii="Arial" w:hAnsi="Arial" w:cs="Arial"/>
        </w:rPr>
      </w:pPr>
      <w:r w:rsidRPr="00A15561">
        <w:rPr>
          <w:rFonts w:ascii="Arial" w:hAnsi="Arial" w:cs="Arial"/>
        </w:rPr>
        <w:t>9</w:t>
      </w:r>
      <w:r w:rsidR="00380DDC" w:rsidRPr="00A15561">
        <w:rPr>
          <w:rFonts w:ascii="Arial" w:hAnsi="Arial" w:cs="Arial"/>
        </w:rPr>
        <w:t xml:space="preserve">. Процентом кадастровой стоимости земельного участка, применяемым при расчете начальной цены, является процент кадастровой стоимости, устанавливаемый для каждого вида разрешенного использования земельного </w:t>
      </w:r>
      <w:r w:rsidR="00380DDC" w:rsidRPr="00A15561">
        <w:rPr>
          <w:rFonts w:ascii="Arial" w:hAnsi="Arial" w:cs="Arial"/>
        </w:rPr>
        <w:lastRenderedPageBreak/>
        <w:t>участка</w:t>
      </w:r>
      <w:r w:rsidRPr="00A15561">
        <w:rPr>
          <w:rFonts w:ascii="Arial" w:hAnsi="Arial" w:cs="Arial"/>
        </w:rPr>
        <w:t xml:space="preserve"> </w:t>
      </w:r>
      <w:r w:rsidR="00A26C69" w:rsidRPr="00A15561">
        <w:rPr>
          <w:rFonts w:ascii="Arial" w:hAnsi="Arial" w:cs="Arial"/>
        </w:rPr>
        <w:t>определенного</w:t>
      </w:r>
      <w:r w:rsidRPr="00A15561">
        <w:rPr>
          <w:rFonts w:ascii="Arial" w:hAnsi="Arial" w:cs="Arial"/>
        </w:rPr>
        <w:t xml:space="preserve"> </w:t>
      </w:r>
      <w:r w:rsidR="00380DDC" w:rsidRPr="00A15561">
        <w:rPr>
          <w:rFonts w:ascii="Arial" w:hAnsi="Arial" w:cs="Arial"/>
        </w:rPr>
        <w:t>классификатор</w:t>
      </w:r>
      <w:r w:rsidRPr="00A15561">
        <w:rPr>
          <w:rFonts w:ascii="Arial" w:hAnsi="Arial" w:cs="Arial"/>
        </w:rPr>
        <w:t>ом</w:t>
      </w:r>
      <w:r w:rsidR="00380DDC" w:rsidRPr="00A15561">
        <w:rPr>
          <w:rFonts w:ascii="Arial" w:hAnsi="Arial" w:cs="Arial"/>
        </w:rPr>
        <w:t xml:space="preserve"> видов разрешенного использования земельных участков, утвержде</w:t>
      </w:r>
      <w:r w:rsidR="00A26C69" w:rsidRPr="00A15561">
        <w:rPr>
          <w:rFonts w:ascii="Arial" w:hAnsi="Arial" w:cs="Arial"/>
        </w:rPr>
        <w:t>н</w:t>
      </w:r>
      <w:r w:rsidR="00380DDC" w:rsidRPr="00A15561">
        <w:rPr>
          <w:rFonts w:ascii="Arial" w:hAnsi="Arial" w:cs="Arial"/>
        </w:rPr>
        <w:t>н</w:t>
      </w:r>
      <w:r w:rsidR="00A26C69" w:rsidRPr="00A15561">
        <w:rPr>
          <w:rFonts w:ascii="Arial" w:hAnsi="Arial" w:cs="Arial"/>
        </w:rPr>
        <w:t>ым</w:t>
      </w:r>
      <w:r w:rsidR="00380DDC" w:rsidRPr="00A15561">
        <w:rPr>
          <w:rFonts w:ascii="Arial" w:hAnsi="Arial" w:cs="Arial"/>
        </w:rPr>
        <w:t xml:space="preserve"> Приказом </w:t>
      </w:r>
      <w:r w:rsidR="00A26C69" w:rsidRPr="00A15561">
        <w:rPr>
          <w:rFonts w:ascii="Arial" w:hAnsi="Arial" w:cs="Arial"/>
        </w:rPr>
        <w:t>М</w:t>
      </w:r>
      <w:r w:rsidR="00380DDC" w:rsidRPr="00A15561">
        <w:rPr>
          <w:rFonts w:ascii="Arial" w:hAnsi="Arial" w:cs="Arial"/>
        </w:rPr>
        <w:t>инистерства экономического развития Российской Федерации от 01</w:t>
      </w:r>
      <w:r w:rsidR="00A26C69" w:rsidRPr="00A15561">
        <w:rPr>
          <w:rFonts w:ascii="Arial" w:hAnsi="Arial" w:cs="Arial"/>
        </w:rPr>
        <w:t>.09.2014 № 540</w:t>
      </w:r>
      <w:r w:rsidR="00380DDC" w:rsidRPr="00A15561">
        <w:rPr>
          <w:rFonts w:ascii="Arial" w:hAnsi="Arial" w:cs="Arial"/>
        </w:rPr>
        <w:t xml:space="preserve">. </w:t>
      </w:r>
    </w:p>
    <w:p w:rsidR="00380DDC" w:rsidRPr="00A15561" w:rsidRDefault="00A26C69" w:rsidP="00380DDC">
      <w:pPr>
        <w:ind w:firstLine="709"/>
        <w:jc w:val="both"/>
        <w:rPr>
          <w:rFonts w:ascii="Arial" w:hAnsi="Arial" w:cs="Arial"/>
        </w:rPr>
      </w:pPr>
      <w:r w:rsidRPr="00A15561">
        <w:rPr>
          <w:rFonts w:ascii="Arial" w:hAnsi="Arial" w:cs="Arial"/>
        </w:rPr>
        <w:t>10</w:t>
      </w:r>
      <w:r w:rsidR="00380DDC" w:rsidRPr="00A15561">
        <w:rPr>
          <w:rFonts w:ascii="Arial" w:hAnsi="Arial" w:cs="Arial"/>
        </w:rPr>
        <w:t>. Процент кадастровой стоимости, устанавливаемый для каждого вида разрешенного использования земельного участка, применяемый для определения начальной цены, рассчитывается по каждому конкретному участку с применением размеров, установленных постановлением Правительства Российской Федерации от 16</w:t>
      </w:r>
      <w:r w:rsidRPr="00A15561">
        <w:rPr>
          <w:rFonts w:ascii="Arial" w:hAnsi="Arial" w:cs="Arial"/>
        </w:rPr>
        <w:t>.07.</w:t>
      </w:r>
      <w:r w:rsidR="00380DDC" w:rsidRPr="00A15561">
        <w:rPr>
          <w:rFonts w:ascii="Arial" w:hAnsi="Arial" w:cs="Arial"/>
        </w:rPr>
        <w:t xml:space="preserve">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Федерации». </w:t>
      </w:r>
    </w:p>
    <w:p w:rsidR="00380DDC" w:rsidRPr="00A15561" w:rsidRDefault="00380DDC" w:rsidP="00380DDC">
      <w:pPr>
        <w:ind w:firstLine="709"/>
        <w:jc w:val="both"/>
        <w:rPr>
          <w:rFonts w:ascii="Arial" w:hAnsi="Arial" w:cs="Arial"/>
        </w:rPr>
      </w:pPr>
    </w:p>
    <w:p w:rsidR="00A15561" w:rsidRPr="00A15561" w:rsidRDefault="00A15561" w:rsidP="00A15561">
      <w:pPr>
        <w:ind w:left="5670"/>
        <w:jc w:val="center"/>
        <w:rPr>
          <w:rFonts w:ascii="Arial" w:hAnsi="Arial" w:cs="Arial"/>
          <w:sz w:val="22"/>
          <w:szCs w:val="22"/>
        </w:rPr>
      </w:pPr>
      <w:r w:rsidRPr="00A15561">
        <w:rPr>
          <w:rFonts w:ascii="Arial" w:hAnsi="Arial" w:cs="Arial"/>
          <w:sz w:val="22"/>
          <w:szCs w:val="22"/>
        </w:rPr>
        <w:t>Приложение 1</w:t>
      </w:r>
    </w:p>
    <w:p w:rsidR="00A15561" w:rsidRPr="00A15561" w:rsidRDefault="00A15561" w:rsidP="00A15561">
      <w:pPr>
        <w:ind w:left="5670"/>
        <w:jc w:val="center"/>
        <w:rPr>
          <w:rFonts w:ascii="Arial" w:hAnsi="Arial" w:cs="Arial"/>
          <w:sz w:val="22"/>
          <w:szCs w:val="22"/>
        </w:rPr>
      </w:pPr>
      <w:r w:rsidRPr="00A15561">
        <w:rPr>
          <w:rFonts w:ascii="Arial" w:hAnsi="Arial" w:cs="Arial"/>
          <w:sz w:val="22"/>
          <w:szCs w:val="22"/>
        </w:rPr>
        <w:t xml:space="preserve">к постановлению администрации  Спировского района </w:t>
      </w:r>
    </w:p>
    <w:p w:rsidR="00A15561" w:rsidRPr="00A15561" w:rsidRDefault="00172031" w:rsidP="00A15561">
      <w:pPr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 12</w:t>
      </w:r>
      <w:r w:rsidR="00A15561" w:rsidRPr="00A15561">
        <w:rPr>
          <w:rFonts w:ascii="Arial" w:hAnsi="Arial" w:cs="Arial"/>
          <w:sz w:val="22"/>
          <w:szCs w:val="22"/>
        </w:rPr>
        <w:t>.0</w:t>
      </w:r>
      <w:r w:rsidR="00A15561">
        <w:rPr>
          <w:rFonts w:ascii="Arial" w:hAnsi="Arial" w:cs="Arial"/>
          <w:sz w:val="22"/>
          <w:szCs w:val="22"/>
        </w:rPr>
        <w:t>7</w:t>
      </w:r>
      <w:r w:rsidR="00A15561" w:rsidRPr="00A15561">
        <w:rPr>
          <w:rFonts w:ascii="Arial" w:hAnsi="Arial" w:cs="Arial"/>
          <w:sz w:val="22"/>
          <w:szCs w:val="22"/>
        </w:rPr>
        <w:t xml:space="preserve">.2017 </w:t>
      </w:r>
      <w:r w:rsidR="00A15561">
        <w:rPr>
          <w:rFonts w:ascii="Arial" w:hAnsi="Arial" w:cs="Arial"/>
          <w:sz w:val="22"/>
          <w:szCs w:val="22"/>
        </w:rPr>
        <w:t>№</w:t>
      </w:r>
      <w:r>
        <w:rPr>
          <w:rFonts w:ascii="Arial" w:hAnsi="Arial" w:cs="Arial"/>
          <w:sz w:val="22"/>
          <w:szCs w:val="22"/>
        </w:rPr>
        <w:t>168-п</w:t>
      </w:r>
    </w:p>
    <w:p w:rsidR="00380DDC" w:rsidRPr="00A15561" w:rsidRDefault="00380DDC" w:rsidP="00380DDC">
      <w:pPr>
        <w:ind w:firstLine="709"/>
        <w:jc w:val="both"/>
        <w:rPr>
          <w:rFonts w:ascii="Arial" w:hAnsi="Arial" w:cs="Arial"/>
        </w:rPr>
      </w:pPr>
    </w:p>
    <w:p w:rsidR="00380DDC" w:rsidRPr="00A15561" w:rsidRDefault="00380DDC" w:rsidP="00380D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15561">
        <w:rPr>
          <w:rFonts w:ascii="Arial" w:hAnsi="Arial" w:cs="Arial"/>
          <w:b/>
          <w:bCs/>
        </w:rPr>
        <w:t xml:space="preserve">Порядок </w:t>
      </w:r>
    </w:p>
    <w:p w:rsidR="00380DDC" w:rsidRPr="00A15561" w:rsidRDefault="00380DDC" w:rsidP="00380D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15561">
        <w:rPr>
          <w:rFonts w:ascii="Arial" w:hAnsi="Arial" w:cs="Arial"/>
          <w:b/>
          <w:bCs/>
        </w:rPr>
        <w:t>определения размера начальной цены предмета аукциона на право заключения договоров аренды земельных участков</w:t>
      </w:r>
    </w:p>
    <w:p w:rsidR="00380DDC" w:rsidRPr="00A15561" w:rsidRDefault="00380DDC" w:rsidP="00380DDC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p w:rsidR="00380DDC" w:rsidRPr="00A15561" w:rsidRDefault="00380DDC" w:rsidP="00380DD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15561">
        <w:rPr>
          <w:rFonts w:ascii="Arial" w:eastAsia="Calibri" w:hAnsi="Arial" w:cs="Arial"/>
          <w:lang w:eastAsia="en-US"/>
        </w:rPr>
        <w:t>1. Порядок определения  начальной цены предмета аукциона на право заключения договоров аренды земельных участков (далее - Порядок) разработан в соответствии с пунктом 14 статьи 39.11 Земельного кодекса Российской Федерации, и основывается на Правилах определения  начальной цены предмета аукциона на право заключения договоров аренды земельных участков.</w:t>
      </w:r>
    </w:p>
    <w:p w:rsidR="00380DDC" w:rsidRPr="00A15561" w:rsidRDefault="00A26C69" w:rsidP="00380DD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15561">
        <w:rPr>
          <w:rFonts w:ascii="Arial" w:eastAsia="Calibri" w:hAnsi="Arial" w:cs="Arial"/>
          <w:lang w:eastAsia="en-US"/>
        </w:rPr>
        <w:t>2</w:t>
      </w:r>
      <w:r w:rsidR="00380DDC" w:rsidRPr="00A15561">
        <w:rPr>
          <w:rFonts w:ascii="Arial" w:eastAsia="Calibri" w:hAnsi="Arial" w:cs="Arial"/>
          <w:lang w:eastAsia="en-US"/>
        </w:rPr>
        <w:t>. Начальная цена определяется по формуле:</w:t>
      </w:r>
    </w:p>
    <w:p w:rsidR="00380DDC" w:rsidRPr="00A15561" w:rsidRDefault="00380DDC" w:rsidP="00380DD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15561">
        <w:rPr>
          <w:rFonts w:ascii="Arial" w:eastAsia="Calibri" w:hAnsi="Arial" w:cs="Arial"/>
          <w:lang w:eastAsia="en-US"/>
        </w:rPr>
        <w:t xml:space="preserve">НЦ =  Кс х ПКСВИ% </w:t>
      </w:r>
    </w:p>
    <w:p w:rsidR="00380DDC" w:rsidRPr="00A15561" w:rsidRDefault="00380DDC" w:rsidP="00380DD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15561">
        <w:rPr>
          <w:rFonts w:ascii="Arial" w:eastAsia="Calibri" w:hAnsi="Arial" w:cs="Arial"/>
          <w:lang w:eastAsia="en-US"/>
        </w:rPr>
        <w:t>где:</w:t>
      </w:r>
    </w:p>
    <w:p w:rsidR="00380DDC" w:rsidRPr="00A15561" w:rsidRDefault="00380DDC" w:rsidP="00380DD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15561">
        <w:rPr>
          <w:rFonts w:ascii="Arial" w:eastAsia="Calibri" w:hAnsi="Arial" w:cs="Arial"/>
          <w:lang w:eastAsia="en-US"/>
        </w:rPr>
        <w:t>НЦ – начальная цена;</w:t>
      </w:r>
    </w:p>
    <w:p w:rsidR="00380DDC" w:rsidRPr="00A15561" w:rsidRDefault="00380DDC" w:rsidP="00380DD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15561">
        <w:rPr>
          <w:rFonts w:ascii="Arial" w:eastAsia="Calibri" w:hAnsi="Arial" w:cs="Arial"/>
          <w:lang w:eastAsia="en-US"/>
        </w:rPr>
        <w:t>Кс – кадастровая стоимость земельного участка;</w:t>
      </w:r>
    </w:p>
    <w:p w:rsidR="00380DDC" w:rsidRPr="00A15561" w:rsidRDefault="00380DDC" w:rsidP="00380DD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15561">
        <w:rPr>
          <w:rFonts w:ascii="Arial" w:eastAsia="Calibri" w:hAnsi="Arial" w:cs="Arial"/>
          <w:lang w:eastAsia="en-US"/>
        </w:rPr>
        <w:t>ПКСВИ – процент кадастровой стоимости земельного участка для каждого вида разрешенного использования земельного участка.</w:t>
      </w:r>
    </w:p>
    <w:p w:rsidR="00380DDC" w:rsidRPr="00A15561" w:rsidRDefault="00380DDC" w:rsidP="00380DD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15561">
        <w:rPr>
          <w:rFonts w:ascii="Arial" w:eastAsia="Calibri" w:hAnsi="Arial" w:cs="Arial"/>
          <w:lang w:eastAsia="en-US"/>
        </w:rPr>
        <w:t xml:space="preserve"> </w:t>
      </w:r>
      <w:r w:rsidR="00A26C69" w:rsidRPr="00A15561">
        <w:rPr>
          <w:rFonts w:ascii="Arial" w:eastAsia="Calibri" w:hAnsi="Arial" w:cs="Arial"/>
          <w:lang w:eastAsia="en-US"/>
        </w:rPr>
        <w:t>3</w:t>
      </w:r>
      <w:r w:rsidRPr="00A15561">
        <w:rPr>
          <w:rFonts w:ascii="Arial" w:eastAsia="Calibri" w:hAnsi="Arial" w:cs="Arial"/>
          <w:lang w:eastAsia="en-US"/>
        </w:rPr>
        <w:t xml:space="preserve">. Процент кадастровой стоимости земельного участка, применяемый при расчете начальной цены, для каждого вида разрешенного использования земельного участка составляет: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59"/>
        <w:gridCol w:w="6256"/>
        <w:gridCol w:w="2626"/>
      </w:tblGrid>
      <w:tr w:rsidR="00380DDC" w:rsidRPr="00A15561" w:rsidTr="00A26C6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DDC" w:rsidRPr="00A15561" w:rsidRDefault="00380DDC" w:rsidP="002F46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5561">
              <w:rPr>
                <w:rFonts w:ascii="Arial" w:hAnsi="Arial" w:cs="Arial"/>
                <w:bCs/>
                <w:sz w:val="22"/>
                <w:szCs w:val="22"/>
              </w:rPr>
              <w:t>№</w:t>
            </w:r>
            <w:r w:rsidRPr="00A15561">
              <w:rPr>
                <w:rFonts w:ascii="Arial" w:hAnsi="Arial" w:cs="Arial"/>
                <w:sz w:val="22"/>
                <w:szCs w:val="22"/>
              </w:rPr>
              <w:br/>
            </w:r>
            <w:r w:rsidRPr="00A15561">
              <w:rPr>
                <w:rFonts w:ascii="Arial" w:hAnsi="Arial" w:cs="Arial"/>
                <w:bCs/>
                <w:sz w:val="22"/>
                <w:szCs w:val="22"/>
              </w:rPr>
              <w:t>группы</w:t>
            </w:r>
          </w:p>
        </w:tc>
        <w:tc>
          <w:tcPr>
            <w:tcW w:w="625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DDC" w:rsidRPr="00A15561" w:rsidRDefault="00380DDC" w:rsidP="00A26C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5561">
              <w:rPr>
                <w:rFonts w:ascii="Arial" w:hAnsi="Arial" w:cs="Arial"/>
                <w:bCs/>
                <w:sz w:val="22"/>
                <w:szCs w:val="22"/>
              </w:rPr>
              <w:t>Описание</w:t>
            </w:r>
            <w:r w:rsidR="00A26C69" w:rsidRPr="00A1556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15561">
              <w:rPr>
                <w:rFonts w:ascii="Arial" w:hAnsi="Arial" w:cs="Arial"/>
                <w:bCs/>
                <w:sz w:val="22"/>
                <w:szCs w:val="22"/>
              </w:rPr>
              <w:t>группы</w:t>
            </w:r>
            <w:r w:rsidR="00A26C69" w:rsidRPr="00A15561">
              <w:rPr>
                <w:rFonts w:ascii="Arial" w:hAnsi="Arial" w:cs="Arial"/>
                <w:bCs/>
                <w:sz w:val="22"/>
                <w:szCs w:val="22"/>
              </w:rPr>
              <w:t xml:space="preserve"> видов разрешенного использования</w:t>
            </w:r>
            <w:r w:rsidR="00A26C69" w:rsidRPr="00A15561">
              <w:rPr>
                <w:rFonts w:ascii="Arial" w:hAnsi="Arial" w:cs="Arial"/>
                <w:sz w:val="22"/>
                <w:szCs w:val="22"/>
              </w:rPr>
              <w:t xml:space="preserve"> в соответствии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 540</w:t>
            </w:r>
          </w:p>
        </w:tc>
        <w:tc>
          <w:tcPr>
            <w:tcW w:w="26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DDC" w:rsidRPr="00A15561" w:rsidRDefault="00380DDC" w:rsidP="002F46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5561">
              <w:rPr>
                <w:rFonts w:ascii="Arial" w:eastAsia="Calibri" w:hAnsi="Arial" w:cs="Arial"/>
                <w:sz w:val="22"/>
                <w:szCs w:val="22"/>
              </w:rPr>
              <w:t>Процент от кадастровой стоимости земельного участка</w:t>
            </w:r>
          </w:p>
        </w:tc>
      </w:tr>
      <w:tr w:rsidR="00380DDC" w:rsidRPr="00A15561" w:rsidTr="00A26C6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DDC" w:rsidRPr="00A15561" w:rsidRDefault="00380DDC" w:rsidP="002F46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55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5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DDC" w:rsidRPr="00A15561" w:rsidRDefault="00380DDC" w:rsidP="00A26C69">
            <w:pPr>
              <w:rPr>
                <w:rFonts w:ascii="Arial" w:hAnsi="Arial" w:cs="Arial"/>
                <w:sz w:val="22"/>
                <w:szCs w:val="22"/>
              </w:rPr>
            </w:pPr>
            <w:r w:rsidRPr="00A15561">
              <w:rPr>
                <w:rFonts w:ascii="Arial" w:hAnsi="Arial" w:cs="Arial"/>
                <w:sz w:val="22"/>
                <w:szCs w:val="22"/>
                <w:u w:val="single"/>
              </w:rPr>
              <w:t>Сельскохозяйственное использование</w:t>
            </w:r>
            <w:r w:rsidRPr="00A15561">
              <w:rPr>
                <w:rFonts w:ascii="Arial" w:hAnsi="Arial" w:cs="Arial"/>
                <w:sz w:val="22"/>
                <w:szCs w:val="22"/>
                <w:u w:val="single"/>
              </w:rPr>
              <w:br/>
            </w:r>
            <w:r w:rsidRPr="00A15561">
              <w:rPr>
                <w:rFonts w:ascii="Arial" w:hAnsi="Arial" w:cs="Arial"/>
                <w:sz w:val="22"/>
                <w:szCs w:val="22"/>
              </w:rPr>
              <w:t>Содержание данного вида разрешенного использования включает в себя содержание видов разрешенного использования с кодами 1.1 - 1.18,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26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DDC" w:rsidRPr="00A15561" w:rsidRDefault="00380DDC" w:rsidP="002F46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80DDC" w:rsidRPr="00A15561" w:rsidRDefault="004377FD" w:rsidP="002F46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5561">
              <w:rPr>
                <w:rFonts w:ascii="Arial" w:hAnsi="Arial" w:cs="Arial"/>
                <w:sz w:val="22"/>
                <w:szCs w:val="22"/>
              </w:rPr>
              <w:t>1,5</w:t>
            </w:r>
            <w:r w:rsidR="00380DDC" w:rsidRPr="00A15561">
              <w:rPr>
                <w:rFonts w:ascii="Arial" w:hAnsi="Arial" w:cs="Arial"/>
                <w:sz w:val="22"/>
                <w:szCs w:val="22"/>
              </w:rPr>
              <w:t xml:space="preserve"> %  </w:t>
            </w:r>
          </w:p>
        </w:tc>
      </w:tr>
      <w:tr w:rsidR="00380DDC" w:rsidRPr="00A15561" w:rsidTr="00A26C69">
        <w:trPr>
          <w:trHeight w:val="1005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DDC" w:rsidRPr="00A15561" w:rsidRDefault="00380DDC" w:rsidP="002F46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556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25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DDC" w:rsidRPr="00A15561" w:rsidRDefault="00380DDC" w:rsidP="00A26C69">
            <w:pPr>
              <w:rPr>
                <w:rFonts w:ascii="Arial" w:hAnsi="Arial" w:cs="Arial"/>
                <w:sz w:val="22"/>
                <w:szCs w:val="22"/>
              </w:rPr>
            </w:pPr>
            <w:r w:rsidRPr="00A15561">
              <w:rPr>
                <w:rFonts w:ascii="Arial" w:hAnsi="Arial" w:cs="Arial"/>
                <w:sz w:val="22"/>
                <w:szCs w:val="22"/>
                <w:u w:val="single"/>
              </w:rPr>
              <w:t>Жилая застройка</w:t>
            </w:r>
            <w:r w:rsidRPr="00A155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80DDC" w:rsidRPr="00A15561" w:rsidRDefault="00380DDC" w:rsidP="004377FD">
            <w:pPr>
              <w:rPr>
                <w:rFonts w:ascii="Arial" w:hAnsi="Arial" w:cs="Arial"/>
                <w:sz w:val="22"/>
                <w:szCs w:val="22"/>
              </w:rPr>
            </w:pPr>
            <w:r w:rsidRPr="00A15561">
              <w:rPr>
                <w:rFonts w:ascii="Arial" w:hAnsi="Arial" w:cs="Arial"/>
                <w:sz w:val="22"/>
                <w:szCs w:val="22"/>
              </w:rPr>
              <w:t xml:space="preserve">Содержание данного вида разрешенного использования включает в себя содержание видов разрешенного </w:t>
            </w:r>
            <w:r w:rsidR="004377FD" w:rsidRPr="00A15561">
              <w:rPr>
                <w:rFonts w:ascii="Arial" w:hAnsi="Arial" w:cs="Arial"/>
                <w:sz w:val="22"/>
                <w:szCs w:val="22"/>
              </w:rPr>
              <w:t>использования с кодами 2.1 – 2.7</w:t>
            </w:r>
            <w:r w:rsidRPr="00A15561">
              <w:rPr>
                <w:rFonts w:ascii="Arial" w:hAnsi="Arial" w:cs="Arial"/>
                <w:sz w:val="22"/>
                <w:szCs w:val="22"/>
              </w:rPr>
              <w:t>.</w:t>
            </w:r>
            <w:r w:rsidR="004377FD" w:rsidRPr="00A155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DDC" w:rsidRPr="00A15561" w:rsidRDefault="00380DDC" w:rsidP="002F46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80DDC" w:rsidRPr="00A15561" w:rsidRDefault="004377FD" w:rsidP="002F46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5561">
              <w:rPr>
                <w:rFonts w:ascii="Arial" w:hAnsi="Arial" w:cs="Arial"/>
                <w:sz w:val="22"/>
                <w:szCs w:val="22"/>
              </w:rPr>
              <w:t>1,</w:t>
            </w:r>
            <w:r w:rsidR="00380DDC" w:rsidRPr="00A15561">
              <w:rPr>
                <w:rFonts w:ascii="Arial" w:hAnsi="Arial" w:cs="Arial"/>
                <w:sz w:val="22"/>
                <w:szCs w:val="22"/>
              </w:rPr>
              <w:t xml:space="preserve">5 %   </w:t>
            </w:r>
          </w:p>
        </w:tc>
      </w:tr>
      <w:tr w:rsidR="00380DDC" w:rsidRPr="00A15561" w:rsidTr="00A26C6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DDC" w:rsidRPr="00A15561" w:rsidRDefault="00380DDC" w:rsidP="002F46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556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25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DDC" w:rsidRPr="00A15561" w:rsidRDefault="00380DDC" w:rsidP="00A26C6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15561">
              <w:rPr>
                <w:rFonts w:ascii="Arial" w:hAnsi="Arial" w:cs="Arial"/>
                <w:sz w:val="22"/>
                <w:szCs w:val="22"/>
                <w:u w:val="single"/>
              </w:rPr>
              <w:t xml:space="preserve">Общественное использование объектов капитального строительства </w:t>
            </w:r>
          </w:p>
          <w:p w:rsidR="00380DDC" w:rsidRPr="00A15561" w:rsidRDefault="00380DDC" w:rsidP="00A26C69">
            <w:pPr>
              <w:rPr>
                <w:rFonts w:ascii="Arial" w:hAnsi="Arial" w:cs="Arial"/>
                <w:sz w:val="22"/>
                <w:szCs w:val="22"/>
              </w:rPr>
            </w:pPr>
            <w:r w:rsidRPr="00A15561">
              <w:rPr>
                <w:rFonts w:ascii="Arial" w:hAnsi="Arial" w:cs="Arial"/>
                <w:sz w:val="22"/>
                <w:szCs w:val="22"/>
              </w:rPr>
              <w:t xml:space="preserve">Размещение объектов капитального строительства в </w:t>
            </w:r>
            <w:r w:rsidRPr="00A15561">
              <w:rPr>
                <w:rFonts w:ascii="Arial" w:hAnsi="Arial" w:cs="Arial"/>
                <w:sz w:val="22"/>
                <w:szCs w:val="22"/>
              </w:rPr>
              <w:lastRenderedPageBreak/>
              <w:t>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3.1 - 3.10</w:t>
            </w:r>
            <w:r w:rsidR="004377FD" w:rsidRPr="00A15561">
              <w:rPr>
                <w:rFonts w:ascii="Arial" w:hAnsi="Arial" w:cs="Arial"/>
                <w:sz w:val="22"/>
                <w:szCs w:val="22"/>
              </w:rPr>
              <w:t>.2</w:t>
            </w:r>
          </w:p>
        </w:tc>
        <w:tc>
          <w:tcPr>
            <w:tcW w:w="26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DDC" w:rsidRPr="00A15561" w:rsidRDefault="004377FD" w:rsidP="002F46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5561">
              <w:rPr>
                <w:rFonts w:ascii="Arial" w:hAnsi="Arial" w:cs="Arial"/>
                <w:sz w:val="22"/>
                <w:szCs w:val="22"/>
              </w:rPr>
              <w:lastRenderedPageBreak/>
              <w:t>1,</w:t>
            </w:r>
            <w:r w:rsidR="00380DDC" w:rsidRPr="00A15561">
              <w:rPr>
                <w:rFonts w:ascii="Arial" w:hAnsi="Arial" w:cs="Arial"/>
                <w:sz w:val="22"/>
                <w:szCs w:val="22"/>
              </w:rPr>
              <w:t xml:space="preserve">5 %  </w:t>
            </w:r>
          </w:p>
        </w:tc>
      </w:tr>
      <w:tr w:rsidR="00380DDC" w:rsidRPr="00A15561" w:rsidTr="00A26C6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DDC" w:rsidRPr="00A15561" w:rsidRDefault="00380DDC" w:rsidP="002F46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5561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625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DDC" w:rsidRPr="00A15561" w:rsidRDefault="00380DDC" w:rsidP="00A26C6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15561">
              <w:rPr>
                <w:rFonts w:ascii="Arial" w:hAnsi="Arial" w:cs="Arial"/>
                <w:sz w:val="22"/>
                <w:szCs w:val="22"/>
                <w:u w:val="single"/>
              </w:rPr>
              <w:t xml:space="preserve">Предпринимательство </w:t>
            </w:r>
          </w:p>
          <w:p w:rsidR="00380DDC" w:rsidRPr="00A15561" w:rsidRDefault="00380DDC" w:rsidP="00A26C69">
            <w:pPr>
              <w:rPr>
                <w:rFonts w:ascii="Arial" w:hAnsi="Arial" w:cs="Arial"/>
                <w:sz w:val="22"/>
                <w:szCs w:val="22"/>
              </w:rPr>
            </w:pPr>
            <w:r w:rsidRPr="00A15561">
              <w:rPr>
                <w:rFonts w:ascii="Arial" w:hAnsi="Arial" w:cs="Arial"/>
                <w:sz w:val="22"/>
                <w:szCs w:val="22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  <w:r w:rsidRPr="00A15561">
              <w:rPr>
                <w:rFonts w:ascii="Arial" w:hAnsi="Arial" w:cs="Arial"/>
                <w:sz w:val="22"/>
                <w:szCs w:val="22"/>
              </w:rPr>
              <w:br/>
              <w:t>Содержание данного вида разрешенного использования включает в себя содержание видов разрешенного использования, предусмотренных кодами 4.1 - 4.</w:t>
            </w:r>
            <w:r w:rsidR="004377FD" w:rsidRPr="00A1556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DDC" w:rsidRPr="00A15561" w:rsidRDefault="004377FD" w:rsidP="002F46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5561">
              <w:rPr>
                <w:rFonts w:ascii="Arial" w:eastAsia="Calibri" w:hAnsi="Arial" w:cs="Arial"/>
                <w:sz w:val="22"/>
                <w:szCs w:val="22"/>
              </w:rPr>
              <w:t>3,0</w:t>
            </w:r>
            <w:r w:rsidR="00380DDC" w:rsidRPr="00A15561">
              <w:rPr>
                <w:rFonts w:ascii="Arial" w:eastAsia="Calibri" w:hAnsi="Arial" w:cs="Arial"/>
                <w:sz w:val="22"/>
                <w:szCs w:val="22"/>
              </w:rPr>
              <w:t xml:space="preserve"> %  </w:t>
            </w:r>
          </w:p>
        </w:tc>
      </w:tr>
      <w:tr w:rsidR="00380DDC" w:rsidRPr="00A15561" w:rsidTr="00A26C6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DDC" w:rsidRPr="00A15561" w:rsidRDefault="00380DDC" w:rsidP="002F46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556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25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DDC" w:rsidRPr="00A15561" w:rsidRDefault="00380DDC" w:rsidP="00A26C6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15561">
              <w:rPr>
                <w:rFonts w:ascii="Arial" w:hAnsi="Arial" w:cs="Arial"/>
                <w:sz w:val="22"/>
                <w:szCs w:val="22"/>
                <w:u w:val="single"/>
              </w:rPr>
              <w:t>Отдых (рекреация)</w:t>
            </w:r>
          </w:p>
          <w:p w:rsidR="00380DDC" w:rsidRPr="00A15561" w:rsidRDefault="00380DDC" w:rsidP="00A26C69">
            <w:pPr>
              <w:rPr>
                <w:rFonts w:ascii="Arial" w:hAnsi="Arial" w:cs="Arial"/>
                <w:sz w:val="22"/>
                <w:szCs w:val="22"/>
              </w:rPr>
            </w:pPr>
            <w:r w:rsidRPr="00A15561">
              <w:rPr>
                <w:rFonts w:ascii="Arial" w:hAnsi="Arial" w:cs="Arial"/>
                <w:sz w:val="22"/>
                <w:szCs w:val="22"/>
              </w:rPr>
              <w:t>Обустройство мест для занятия спортом, физкультурой, пешими или верховыми прогулками, отдыха, наблюдения за природой, пикников, охоты, рыбалки и иной деятельности.</w:t>
            </w:r>
            <w:r w:rsidRPr="00A15561">
              <w:rPr>
                <w:rFonts w:ascii="Arial" w:hAnsi="Arial" w:cs="Arial"/>
                <w:sz w:val="22"/>
                <w:szCs w:val="22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26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DDC" w:rsidRPr="00A15561" w:rsidRDefault="004377FD" w:rsidP="002F46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5561">
              <w:rPr>
                <w:rFonts w:ascii="Arial" w:eastAsia="Calibri" w:hAnsi="Arial" w:cs="Arial"/>
                <w:sz w:val="22"/>
                <w:szCs w:val="22"/>
              </w:rPr>
              <w:t>1,5</w:t>
            </w:r>
            <w:r w:rsidR="00380DDC" w:rsidRPr="00A15561">
              <w:rPr>
                <w:rFonts w:ascii="Arial" w:eastAsia="Calibri" w:hAnsi="Arial" w:cs="Arial"/>
                <w:sz w:val="22"/>
                <w:szCs w:val="22"/>
              </w:rPr>
              <w:t xml:space="preserve"> % </w:t>
            </w:r>
          </w:p>
        </w:tc>
      </w:tr>
      <w:tr w:rsidR="00380DDC" w:rsidRPr="00A15561" w:rsidTr="00A26C6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DDC" w:rsidRPr="00A15561" w:rsidRDefault="00380DDC" w:rsidP="002F46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556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25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DDC" w:rsidRPr="00A15561" w:rsidRDefault="00380DDC" w:rsidP="00A26C6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15561">
              <w:rPr>
                <w:rFonts w:ascii="Arial" w:hAnsi="Arial" w:cs="Arial"/>
                <w:sz w:val="22"/>
                <w:szCs w:val="22"/>
                <w:u w:val="single"/>
              </w:rPr>
              <w:t>Производственная деятельность</w:t>
            </w:r>
          </w:p>
          <w:p w:rsidR="00380DDC" w:rsidRPr="00A15561" w:rsidRDefault="00380DDC" w:rsidP="00A26C69">
            <w:pPr>
              <w:rPr>
                <w:rFonts w:ascii="Arial" w:hAnsi="Arial" w:cs="Arial"/>
                <w:sz w:val="22"/>
                <w:szCs w:val="22"/>
              </w:rPr>
            </w:pPr>
            <w:r w:rsidRPr="00A15561">
              <w:rPr>
                <w:rFonts w:ascii="Arial" w:hAnsi="Arial" w:cs="Arial"/>
                <w:sz w:val="22"/>
                <w:szCs w:val="22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  <w:r w:rsidRPr="00A15561">
              <w:rPr>
                <w:rFonts w:ascii="Arial" w:hAnsi="Arial" w:cs="Arial"/>
                <w:sz w:val="22"/>
                <w:szCs w:val="22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6.1 - 6.</w:t>
            </w:r>
            <w:r w:rsidR="004377FD" w:rsidRPr="00A1556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6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DDC" w:rsidRPr="00A15561" w:rsidRDefault="004377FD" w:rsidP="00437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5561">
              <w:rPr>
                <w:rFonts w:ascii="Arial" w:eastAsia="Calibri" w:hAnsi="Arial" w:cs="Arial"/>
                <w:sz w:val="22"/>
                <w:szCs w:val="22"/>
              </w:rPr>
              <w:t>3,0</w:t>
            </w:r>
            <w:r w:rsidR="00380DDC" w:rsidRPr="00A15561">
              <w:rPr>
                <w:rFonts w:ascii="Arial" w:eastAsia="Calibri" w:hAnsi="Arial" w:cs="Arial"/>
                <w:sz w:val="22"/>
                <w:szCs w:val="22"/>
              </w:rPr>
              <w:t xml:space="preserve"> %  </w:t>
            </w:r>
          </w:p>
        </w:tc>
      </w:tr>
      <w:tr w:rsidR="00380DDC" w:rsidRPr="00A15561" w:rsidTr="00A26C6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DDC" w:rsidRPr="00A15561" w:rsidRDefault="00380DDC" w:rsidP="002F46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556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25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DDC" w:rsidRPr="00A15561" w:rsidRDefault="00380DDC" w:rsidP="00A26C6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15561">
              <w:rPr>
                <w:rFonts w:ascii="Arial" w:hAnsi="Arial" w:cs="Arial"/>
                <w:sz w:val="22"/>
                <w:szCs w:val="22"/>
                <w:u w:val="single"/>
              </w:rPr>
              <w:t>Транспорт</w:t>
            </w:r>
          </w:p>
          <w:p w:rsidR="00380DDC" w:rsidRPr="00A15561" w:rsidRDefault="00380DDC" w:rsidP="007815A8">
            <w:pPr>
              <w:rPr>
                <w:rFonts w:ascii="Arial" w:hAnsi="Arial" w:cs="Arial"/>
                <w:sz w:val="22"/>
                <w:szCs w:val="22"/>
              </w:rPr>
            </w:pPr>
            <w:r w:rsidRPr="00A15561">
              <w:rPr>
                <w:rFonts w:ascii="Arial" w:hAnsi="Arial" w:cs="Arial"/>
                <w:sz w:val="22"/>
                <w:szCs w:val="22"/>
              </w:rPr>
              <w:t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  <w:tc>
          <w:tcPr>
            <w:tcW w:w="26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DDC" w:rsidRPr="00A15561" w:rsidRDefault="004377FD" w:rsidP="002F46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5561">
              <w:rPr>
                <w:rFonts w:ascii="Arial" w:eastAsia="Calibri" w:hAnsi="Arial" w:cs="Arial"/>
                <w:sz w:val="22"/>
                <w:szCs w:val="22"/>
              </w:rPr>
              <w:t>3,</w:t>
            </w:r>
            <w:r w:rsidR="00380DDC" w:rsidRPr="00A15561">
              <w:rPr>
                <w:rFonts w:ascii="Arial" w:eastAsia="Calibri" w:hAnsi="Arial" w:cs="Arial"/>
                <w:sz w:val="22"/>
                <w:szCs w:val="22"/>
              </w:rPr>
              <w:t xml:space="preserve">0 %  </w:t>
            </w:r>
          </w:p>
        </w:tc>
      </w:tr>
      <w:tr w:rsidR="00380DDC" w:rsidRPr="00A15561" w:rsidTr="00A26C6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DDC" w:rsidRPr="00A15561" w:rsidRDefault="00380DDC" w:rsidP="002F46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556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25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DDC" w:rsidRPr="00A15561" w:rsidRDefault="00380DDC" w:rsidP="00A26C69">
            <w:pPr>
              <w:rPr>
                <w:rFonts w:ascii="Arial" w:hAnsi="Arial" w:cs="Arial"/>
                <w:sz w:val="22"/>
                <w:szCs w:val="22"/>
              </w:rPr>
            </w:pPr>
            <w:r w:rsidRPr="00A15561">
              <w:rPr>
                <w:rFonts w:ascii="Arial" w:hAnsi="Arial" w:cs="Arial"/>
                <w:sz w:val="22"/>
                <w:szCs w:val="22"/>
                <w:u w:val="single"/>
              </w:rPr>
              <w:t>Обеспечение обороны и безопасности</w:t>
            </w:r>
          </w:p>
          <w:p w:rsidR="00380DDC" w:rsidRPr="00A15561" w:rsidRDefault="007815A8" w:rsidP="007815A8">
            <w:pPr>
              <w:rPr>
                <w:rFonts w:ascii="Arial" w:hAnsi="Arial" w:cs="Arial"/>
                <w:sz w:val="22"/>
                <w:szCs w:val="22"/>
              </w:rPr>
            </w:pPr>
            <w:r w:rsidRPr="00A15561">
              <w:rPr>
                <w:rFonts w:ascii="Arial" w:hAnsi="Arial" w:cs="Arial"/>
                <w:sz w:val="22"/>
                <w:szCs w:val="22"/>
              </w:rPr>
              <w:t>Содержание данного вида разрешенного использования включает в себя содержание видов разрешенного использования с кодами 8.1 - 8.4</w:t>
            </w:r>
          </w:p>
        </w:tc>
        <w:tc>
          <w:tcPr>
            <w:tcW w:w="26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DDC" w:rsidRPr="00A15561" w:rsidRDefault="004377FD" w:rsidP="002F46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5561">
              <w:rPr>
                <w:rFonts w:ascii="Arial" w:eastAsia="Calibri" w:hAnsi="Arial" w:cs="Arial"/>
                <w:sz w:val="22"/>
                <w:szCs w:val="22"/>
              </w:rPr>
              <w:t>3,0</w:t>
            </w:r>
            <w:r w:rsidR="00380DDC" w:rsidRPr="00A15561">
              <w:rPr>
                <w:rFonts w:ascii="Arial" w:eastAsia="Calibri" w:hAnsi="Arial" w:cs="Arial"/>
                <w:sz w:val="22"/>
                <w:szCs w:val="22"/>
              </w:rPr>
              <w:t xml:space="preserve"> %  </w:t>
            </w:r>
          </w:p>
        </w:tc>
      </w:tr>
      <w:tr w:rsidR="00380DDC" w:rsidRPr="00A15561" w:rsidTr="00A26C6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DDC" w:rsidRPr="00A15561" w:rsidRDefault="00380DDC" w:rsidP="002F46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556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625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DDC" w:rsidRPr="00A15561" w:rsidRDefault="00380DDC" w:rsidP="00A26C6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15561">
              <w:rPr>
                <w:rFonts w:ascii="Arial" w:hAnsi="Arial" w:cs="Arial"/>
                <w:sz w:val="22"/>
                <w:szCs w:val="22"/>
                <w:u w:val="single"/>
              </w:rPr>
              <w:t xml:space="preserve">Деятельность по особой охране и изучению природы </w:t>
            </w:r>
          </w:p>
          <w:p w:rsidR="00380DDC" w:rsidRPr="00A15561" w:rsidRDefault="007815A8" w:rsidP="007815A8">
            <w:pPr>
              <w:rPr>
                <w:rFonts w:ascii="Arial" w:hAnsi="Arial" w:cs="Arial"/>
                <w:sz w:val="22"/>
                <w:szCs w:val="22"/>
              </w:rPr>
            </w:pPr>
            <w:r w:rsidRPr="00A15561">
              <w:rPr>
                <w:rFonts w:ascii="Arial" w:hAnsi="Arial" w:cs="Arial"/>
                <w:sz w:val="22"/>
                <w:szCs w:val="22"/>
              </w:rPr>
              <w:t>Содержание данного вида разрешенного использования включает в себя содержание видов разрешенного использования с кодами 9.1 - 9.3</w:t>
            </w:r>
          </w:p>
        </w:tc>
        <w:tc>
          <w:tcPr>
            <w:tcW w:w="26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DDC" w:rsidRPr="00A15561" w:rsidRDefault="004377FD" w:rsidP="002F46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5561">
              <w:rPr>
                <w:rFonts w:ascii="Arial" w:hAnsi="Arial" w:cs="Arial"/>
                <w:sz w:val="22"/>
                <w:szCs w:val="22"/>
              </w:rPr>
              <w:t>3,0</w:t>
            </w:r>
            <w:r w:rsidR="00380DDC" w:rsidRPr="00A15561">
              <w:rPr>
                <w:rFonts w:ascii="Arial" w:hAnsi="Arial" w:cs="Arial"/>
                <w:sz w:val="22"/>
                <w:szCs w:val="22"/>
              </w:rPr>
              <w:t xml:space="preserve"> %  </w:t>
            </w:r>
          </w:p>
        </w:tc>
      </w:tr>
      <w:tr w:rsidR="00380DDC" w:rsidRPr="00A15561" w:rsidTr="00A26C6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DDC" w:rsidRPr="00A15561" w:rsidRDefault="00380DDC" w:rsidP="002F46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556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25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DDC" w:rsidRPr="00A15561" w:rsidRDefault="00380DDC" w:rsidP="00DB169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15561">
              <w:rPr>
                <w:rFonts w:ascii="Arial" w:hAnsi="Arial" w:cs="Arial"/>
                <w:sz w:val="22"/>
                <w:szCs w:val="22"/>
                <w:u w:val="single"/>
              </w:rPr>
              <w:t xml:space="preserve">Лесная </w:t>
            </w:r>
          </w:p>
          <w:p w:rsidR="00380DDC" w:rsidRPr="00A15561" w:rsidRDefault="007815A8" w:rsidP="00DB1696">
            <w:pPr>
              <w:rPr>
                <w:rFonts w:ascii="Arial" w:hAnsi="Arial" w:cs="Arial"/>
                <w:sz w:val="22"/>
                <w:szCs w:val="22"/>
              </w:rPr>
            </w:pPr>
            <w:r w:rsidRPr="00A15561">
              <w:rPr>
                <w:rFonts w:ascii="Arial" w:hAnsi="Arial" w:cs="Arial"/>
                <w:sz w:val="22"/>
                <w:szCs w:val="22"/>
              </w:rPr>
              <w:t>Содержание данного вида разрешенного использования включает в себя содержание видов разрешенного использования с кодами 10.1 - 10.4</w:t>
            </w:r>
          </w:p>
        </w:tc>
        <w:tc>
          <w:tcPr>
            <w:tcW w:w="26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DDC" w:rsidRPr="00A15561" w:rsidRDefault="004377FD" w:rsidP="002F46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5561">
              <w:rPr>
                <w:rFonts w:ascii="Arial" w:hAnsi="Arial" w:cs="Arial"/>
                <w:sz w:val="22"/>
                <w:szCs w:val="22"/>
              </w:rPr>
              <w:t>3,0 %</w:t>
            </w:r>
            <w:r w:rsidR="00380DDC" w:rsidRPr="00A155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80DDC" w:rsidRPr="00A15561" w:rsidTr="00A26C6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DDC" w:rsidRPr="00A15561" w:rsidRDefault="00380DDC" w:rsidP="002F46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556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25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DDC" w:rsidRPr="00A15561" w:rsidRDefault="00380DDC" w:rsidP="00DB169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15561">
              <w:rPr>
                <w:rFonts w:ascii="Arial" w:hAnsi="Arial" w:cs="Arial"/>
                <w:sz w:val="22"/>
                <w:szCs w:val="22"/>
                <w:u w:val="single"/>
              </w:rPr>
              <w:t xml:space="preserve">Водные объекты </w:t>
            </w:r>
          </w:p>
          <w:p w:rsidR="00380DDC" w:rsidRPr="00A15561" w:rsidRDefault="007815A8" w:rsidP="007815A8">
            <w:pPr>
              <w:rPr>
                <w:rFonts w:ascii="Arial" w:hAnsi="Arial" w:cs="Arial"/>
                <w:sz w:val="22"/>
                <w:szCs w:val="22"/>
              </w:rPr>
            </w:pPr>
            <w:r w:rsidRPr="00A15561">
              <w:rPr>
                <w:rFonts w:ascii="Arial" w:hAnsi="Arial" w:cs="Arial"/>
                <w:sz w:val="22"/>
                <w:szCs w:val="22"/>
              </w:rPr>
              <w:t>Содержание данного вида разрешенного использования включает в себя содержание видов разрешенного использования с кодами 11.1 - 11.3</w:t>
            </w:r>
          </w:p>
        </w:tc>
        <w:tc>
          <w:tcPr>
            <w:tcW w:w="26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DDC" w:rsidRPr="00A15561" w:rsidRDefault="004377FD" w:rsidP="002F46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5561">
              <w:rPr>
                <w:rFonts w:ascii="Arial" w:hAnsi="Arial" w:cs="Arial"/>
                <w:sz w:val="22"/>
                <w:szCs w:val="22"/>
              </w:rPr>
              <w:t>3,0</w:t>
            </w:r>
            <w:r w:rsidR="00380DDC" w:rsidRPr="00A15561">
              <w:rPr>
                <w:rFonts w:ascii="Arial" w:hAnsi="Arial" w:cs="Arial"/>
                <w:sz w:val="22"/>
                <w:szCs w:val="22"/>
              </w:rPr>
              <w:t xml:space="preserve"> %  </w:t>
            </w:r>
          </w:p>
        </w:tc>
      </w:tr>
      <w:tr w:rsidR="00380DDC" w:rsidRPr="00A15561" w:rsidTr="00A26C6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DDC" w:rsidRPr="00A15561" w:rsidRDefault="00380DDC" w:rsidP="002F46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556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625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DDC" w:rsidRPr="00A15561" w:rsidRDefault="00380DDC" w:rsidP="00DB169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15561">
              <w:rPr>
                <w:rFonts w:ascii="Arial" w:hAnsi="Arial" w:cs="Arial"/>
                <w:sz w:val="22"/>
                <w:szCs w:val="22"/>
                <w:u w:val="single"/>
              </w:rPr>
              <w:t xml:space="preserve">Общее пользование территории </w:t>
            </w:r>
          </w:p>
          <w:p w:rsidR="00380DDC" w:rsidRPr="00A15561" w:rsidRDefault="007815A8" w:rsidP="007815A8">
            <w:pPr>
              <w:rPr>
                <w:rFonts w:ascii="Arial" w:hAnsi="Arial" w:cs="Arial"/>
                <w:sz w:val="22"/>
                <w:szCs w:val="22"/>
              </w:rPr>
            </w:pPr>
            <w:r w:rsidRPr="00A15561">
              <w:rPr>
                <w:rFonts w:ascii="Arial" w:hAnsi="Arial" w:cs="Arial"/>
                <w:sz w:val="22"/>
                <w:szCs w:val="22"/>
              </w:rPr>
              <w:t>Содержание данного вида разрешенного использования включает в себя содержание видов разрешенного использования с кодами 12.1 - 12.3</w:t>
            </w:r>
          </w:p>
        </w:tc>
        <w:tc>
          <w:tcPr>
            <w:tcW w:w="26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DDC" w:rsidRPr="00A15561" w:rsidRDefault="004377FD" w:rsidP="002F46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5561">
              <w:rPr>
                <w:rFonts w:ascii="Arial" w:hAnsi="Arial" w:cs="Arial"/>
                <w:sz w:val="22"/>
                <w:szCs w:val="22"/>
              </w:rPr>
              <w:t>3,0</w:t>
            </w:r>
            <w:r w:rsidR="00380DDC" w:rsidRPr="00A15561">
              <w:rPr>
                <w:rFonts w:ascii="Arial" w:hAnsi="Arial" w:cs="Arial"/>
                <w:sz w:val="22"/>
                <w:szCs w:val="22"/>
              </w:rPr>
              <w:t xml:space="preserve"> %   </w:t>
            </w:r>
          </w:p>
        </w:tc>
      </w:tr>
      <w:tr w:rsidR="004377FD" w:rsidRPr="00A15561" w:rsidTr="00A26C6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77FD" w:rsidRPr="00A15561" w:rsidRDefault="004377FD" w:rsidP="002F46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5561">
              <w:rPr>
                <w:rFonts w:ascii="Arial" w:hAnsi="Arial" w:cs="Arial"/>
                <w:sz w:val="22"/>
                <w:szCs w:val="22"/>
              </w:rPr>
              <w:lastRenderedPageBreak/>
              <w:t>13</w:t>
            </w:r>
          </w:p>
        </w:tc>
        <w:tc>
          <w:tcPr>
            <w:tcW w:w="625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77FD" w:rsidRPr="00A15561" w:rsidRDefault="004377FD" w:rsidP="00DB1696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A15561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Ведение огородничества, садоводства, дачного хозяйства</w:t>
            </w:r>
          </w:p>
          <w:p w:rsidR="004377FD" w:rsidRPr="00A15561" w:rsidRDefault="004377FD" w:rsidP="004377F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15561">
              <w:rPr>
                <w:rFonts w:ascii="Arial" w:hAnsi="Arial" w:cs="Arial"/>
                <w:sz w:val="22"/>
                <w:szCs w:val="22"/>
              </w:rPr>
              <w:t>Содержание данного вида разрешенного использования включает в себя содержание видов разрешенного использования с кодами 13.1 - 13.3</w:t>
            </w:r>
          </w:p>
        </w:tc>
        <w:tc>
          <w:tcPr>
            <w:tcW w:w="26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561" w:rsidRPr="00A15561" w:rsidRDefault="00A15561" w:rsidP="00A15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5561">
              <w:rPr>
                <w:rFonts w:ascii="Arial" w:hAnsi="Arial" w:cs="Arial"/>
                <w:sz w:val="22"/>
                <w:szCs w:val="22"/>
              </w:rPr>
              <w:t>1,5 %</w:t>
            </w:r>
          </w:p>
        </w:tc>
      </w:tr>
    </w:tbl>
    <w:p w:rsidR="00380DDC" w:rsidRPr="00A15561" w:rsidRDefault="00380DDC" w:rsidP="00380DD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DDC" w:rsidRPr="00A15561" w:rsidRDefault="00A26C69" w:rsidP="00380DD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15561">
        <w:rPr>
          <w:rFonts w:ascii="Arial" w:eastAsia="Calibri" w:hAnsi="Arial" w:cs="Arial"/>
          <w:lang w:eastAsia="en-US"/>
        </w:rPr>
        <w:t>4</w:t>
      </w:r>
      <w:r w:rsidR="00380DDC" w:rsidRPr="00A15561">
        <w:rPr>
          <w:rFonts w:ascii="Arial" w:eastAsia="Calibri" w:hAnsi="Arial" w:cs="Arial"/>
          <w:lang w:eastAsia="en-US"/>
        </w:rPr>
        <w:t>. Минимальный процент кадастровой стоимости земельного участка, применяемый при определении начальной цены, составляет полтора процента.</w:t>
      </w:r>
    </w:p>
    <w:p w:rsidR="00380DDC" w:rsidRPr="00A15561" w:rsidRDefault="00380DDC" w:rsidP="00380DDC">
      <w:pPr>
        <w:ind w:firstLine="709"/>
        <w:jc w:val="both"/>
        <w:rPr>
          <w:rFonts w:ascii="Arial" w:hAnsi="Arial" w:cs="Arial"/>
        </w:rPr>
      </w:pPr>
    </w:p>
    <w:p w:rsidR="00380DDC" w:rsidRPr="00A15561" w:rsidRDefault="00380DDC" w:rsidP="00380DDC">
      <w:pPr>
        <w:ind w:firstLine="709"/>
        <w:jc w:val="both"/>
        <w:rPr>
          <w:rFonts w:ascii="Arial" w:hAnsi="Arial" w:cs="Arial"/>
        </w:rPr>
      </w:pPr>
    </w:p>
    <w:p w:rsidR="00380DDC" w:rsidRPr="00A15561" w:rsidRDefault="00380DDC" w:rsidP="00380DDC">
      <w:pPr>
        <w:ind w:firstLine="709"/>
        <w:jc w:val="both"/>
        <w:rPr>
          <w:rFonts w:ascii="Arial" w:hAnsi="Arial" w:cs="Arial"/>
        </w:rPr>
      </w:pPr>
    </w:p>
    <w:p w:rsidR="00380DDC" w:rsidRPr="00A15561" w:rsidRDefault="00380DDC" w:rsidP="00380DDC">
      <w:pPr>
        <w:ind w:firstLine="709"/>
        <w:jc w:val="both"/>
        <w:rPr>
          <w:rFonts w:ascii="Arial" w:hAnsi="Arial" w:cs="Arial"/>
        </w:rPr>
      </w:pPr>
    </w:p>
    <w:p w:rsidR="00380DDC" w:rsidRPr="00A15561" w:rsidRDefault="00380DDC" w:rsidP="00380DDC">
      <w:pPr>
        <w:ind w:firstLine="709"/>
        <w:jc w:val="both"/>
        <w:rPr>
          <w:rFonts w:ascii="Arial" w:hAnsi="Arial" w:cs="Arial"/>
        </w:rPr>
      </w:pPr>
    </w:p>
    <w:p w:rsidR="00380DDC" w:rsidRPr="00A15561" w:rsidRDefault="00380DDC" w:rsidP="00380DDC">
      <w:pPr>
        <w:ind w:firstLine="709"/>
        <w:jc w:val="both"/>
        <w:rPr>
          <w:rFonts w:ascii="Arial" w:hAnsi="Arial" w:cs="Arial"/>
        </w:rPr>
      </w:pPr>
    </w:p>
    <w:p w:rsidR="00380DDC" w:rsidRPr="00A15561" w:rsidRDefault="00380DDC" w:rsidP="00380DDC">
      <w:pPr>
        <w:ind w:firstLine="709"/>
        <w:jc w:val="both"/>
        <w:rPr>
          <w:rFonts w:ascii="Arial" w:hAnsi="Arial" w:cs="Arial"/>
        </w:rPr>
      </w:pPr>
    </w:p>
    <w:p w:rsidR="00380DDC" w:rsidRPr="00A15561" w:rsidRDefault="00380DDC" w:rsidP="00380DDC">
      <w:pPr>
        <w:ind w:firstLine="709"/>
        <w:jc w:val="both"/>
        <w:rPr>
          <w:rFonts w:ascii="Arial" w:hAnsi="Arial" w:cs="Arial"/>
        </w:rPr>
      </w:pPr>
    </w:p>
    <w:p w:rsidR="00380DDC" w:rsidRPr="00A15561" w:rsidRDefault="00380DDC" w:rsidP="00380DDC">
      <w:pPr>
        <w:ind w:firstLine="709"/>
        <w:jc w:val="both"/>
        <w:rPr>
          <w:rFonts w:ascii="Arial" w:hAnsi="Arial" w:cs="Arial"/>
        </w:rPr>
      </w:pPr>
    </w:p>
    <w:p w:rsidR="00380DDC" w:rsidRPr="00A15561" w:rsidRDefault="00380DDC" w:rsidP="00380DDC">
      <w:pPr>
        <w:ind w:firstLine="709"/>
        <w:jc w:val="both"/>
        <w:rPr>
          <w:rFonts w:ascii="Arial" w:hAnsi="Arial" w:cs="Arial"/>
        </w:rPr>
      </w:pPr>
    </w:p>
    <w:p w:rsidR="00380DDC" w:rsidRPr="00A15561" w:rsidRDefault="00380DDC" w:rsidP="00380DDC">
      <w:pPr>
        <w:ind w:firstLine="709"/>
        <w:jc w:val="both"/>
        <w:rPr>
          <w:rFonts w:ascii="Arial" w:hAnsi="Arial" w:cs="Arial"/>
        </w:rPr>
      </w:pPr>
    </w:p>
    <w:sectPr w:rsidR="00380DDC" w:rsidRPr="00A15561" w:rsidSect="00A15561">
      <w:pgSz w:w="11906" w:h="16838"/>
      <w:pgMar w:top="567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.5pt;height:.75pt" o:bullet="t">
        <v:imagedata r:id="rId1" o:title="П-4"/>
      </v:shape>
    </w:pict>
  </w:numPicBullet>
  <w:abstractNum w:abstractNumId="0">
    <w:nsid w:val="467F3F05"/>
    <w:multiLevelType w:val="hybridMultilevel"/>
    <w:tmpl w:val="BC20BBE8"/>
    <w:lvl w:ilvl="0" w:tplc="34A27A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C4BE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80CA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ACCB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FCB6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6091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9062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E6C2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D808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8B04A0C"/>
    <w:multiLevelType w:val="hybridMultilevel"/>
    <w:tmpl w:val="D5FA933C"/>
    <w:lvl w:ilvl="0" w:tplc="E124D90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E783814"/>
    <w:multiLevelType w:val="hybridMultilevel"/>
    <w:tmpl w:val="A54CD4A0"/>
    <w:lvl w:ilvl="0" w:tplc="52608916">
      <w:start w:val="2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3371"/>
    <w:rsid w:val="001045A0"/>
    <w:rsid w:val="00133371"/>
    <w:rsid w:val="00172031"/>
    <w:rsid w:val="001F11A2"/>
    <w:rsid w:val="0022435C"/>
    <w:rsid w:val="00380DDC"/>
    <w:rsid w:val="004377FD"/>
    <w:rsid w:val="00457A6B"/>
    <w:rsid w:val="00493586"/>
    <w:rsid w:val="00554604"/>
    <w:rsid w:val="005A2958"/>
    <w:rsid w:val="005B329F"/>
    <w:rsid w:val="005E4D3E"/>
    <w:rsid w:val="007426AE"/>
    <w:rsid w:val="007815A8"/>
    <w:rsid w:val="00790422"/>
    <w:rsid w:val="008A52D2"/>
    <w:rsid w:val="008F0A9C"/>
    <w:rsid w:val="00943CEB"/>
    <w:rsid w:val="009441DB"/>
    <w:rsid w:val="00A128F8"/>
    <w:rsid w:val="00A15561"/>
    <w:rsid w:val="00A26C69"/>
    <w:rsid w:val="00A544A7"/>
    <w:rsid w:val="00A93351"/>
    <w:rsid w:val="00B20DE4"/>
    <w:rsid w:val="00C04C7F"/>
    <w:rsid w:val="00CB7A8E"/>
    <w:rsid w:val="00CD4CEB"/>
    <w:rsid w:val="00CF3123"/>
    <w:rsid w:val="00DB1696"/>
    <w:rsid w:val="00E81270"/>
    <w:rsid w:val="00F4372C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80D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49358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List Paragraph"/>
    <w:basedOn w:val="a"/>
    <w:qFormat/>
    <w:rsid w:val="001045A0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426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426AE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380DDC"/>
    <w:pPr>
      <w:tabs>
        <w:tab w:val="left" w:pos="-5812"/>
      </w:tabs>
      <w:spacing w:before="120" w:line="360" w:lineRule="auto"/>
      <w:ind w:firstLine="567"/>
      <w:jc w:val="both"/>
    </w:pPr>
    <w:rPr>
      <w:rFonts w:ascii="Arial" w:hAnsi="Arial"/>
      <w:sz w:val="22"/>
      <w:szCs w:val="20"/>
    </w:rPr>
  </w:style>
  <w:style w:type="character" w:customStyle="1" w:styleId="a7">
    <w:name w:val="Основной текст с отступом Знак"/>
    <w:basedOn w:val="a0"/>
    <w:link w:val="a6"/>
    <w:rsid w:val="00380DDC"/>
    <w:rPr>
      <w:rFonts w:ascii="Arial" w:hAnsi="Arial"/>
      <w:sz w:val="22"/>
    </w:rPr>
  </w:style>
  <w:style w:type="paragraph" w:styleId="2">
    <w:name w:val="Body Text 2"/>
    <w:basedOn w:val="a"/>
    <w:link w:val="20"/>
    <w:rsid w:val="00380DDC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80DDC"/>
  </w:style>
  <w:style w:type="character" w:customStyle="1" w:styleId="10">
    <w:name w:val="Заголовок 1 Знак"/>
    <w:basedOn w:val="a0"/>
    <w:link w:val="1"/>
    <w:uiPriority w:val="9"/>
    <w:rsid w:val="00380DDC"/>
    <w:rPr>
      <w:b/>
      <w:bCs/>
      <w:kern w:val="36"/>
      <w:sz w:val="48"/>
      <w:szCs w:val="48"/>
    </w:rPr>
  </w:style>
  <w:style w:type="character" w:styleId="a8">
    <w:name w:val="Hyperlink"/>
    <w:uiPriority w:val="99"/>
    <w:semiHidden/>
    <w:unhideWhenUsed/>
    <w:rsid w:val="00380DDC"/>
    <w:rPr>
      <w:color w:val="0000FF"/>
      <w:u w:val="single"/>
    </w:rPr>
  </w:style>
  <w:style w:type="character" w:customStyle="1" w:styleId="hl">
    <w:name w:val="hl"/>
    <w:rsid w:val="00380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5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решение Совета Михайловского</vt:lpstr>
    </vt:vector>
  </TitlesOfParts>
  <Company>Администрация Михайловского сельского поселения</Company>
  <LinksUpToDate>false</LinksUpToDate>
  <CharactersWithSpaces>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решение Совета Михайловского</dc:title>
  <dc:creator>Владелец</dc:creator>
  <cp:lastModifiedBy>Елена</cp:lastModifiedBy>
  <cp:revision>6</cp:revision>
  <cp:lastPrinted>2017-07-16T11:42:00Z</cp:lastPrinted>
  <dcterms:created xsi:type="dcterms:W3CDTF">2017-02-19T14:25:00Z</dcterms:created>
  <dcterms:modified xsi:type="dcterms:W3CDTF">2017-07-16T11:46:00Z</dcterms:modified>
</cp:coreProperties>
</file>